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1174E9" w14:textId="5D30A33B" w:rsidR="00DA40AF" w:rsidRDefault="00001C5C">
      <w:pPr>
        <w:spacing w:before="120"/>
        <w:rPr>
          <w:rFonts w:cs="Arial"/>
          <w:b/>
          <w:bCs/>
          <w:color w:val="000000"/>
          <w:sz w:val="36"/>
          <w:szCs w:val="36"/>
        </w:rPr>
      </w:pPr>
      <w:r>
        <w:rPr>
          <w:rFonts w:cs="Arial"/>
          <w:b/>
          <w:bCs/>
          <w:color w:val="000000"/>
          <w:sz w:val="36"/>
          <w:szCs w:val="36"/>
        </w:rPr>
        <w:t xml:space="preserve">Hackerangriff auf Branchenprimus </w:t>
      </w:r>
      <w:r>
        <w:rPr>
          <w:rFonts w:cs="Arial"/>
          <w:b/>
          <w:bCs/>
          <w:color w:val="000000"/>
          <w:sz w:val="36"/>
          <w:szCs w:val="36"/>
        </w:rPr>
        <w:t>–</w:t>
      </w:r>
      <w:r>
        <w:rPr>
          <w:rFonts w:cs="Arial"/>
          <w:b/>
          <w:bCs/>
          <w:color w:val="000000"/>
          <w:sz w:val="36"/>
          <w:szCs w:val="36"/>
        </w:rPr>
        <w:t xml:space="preserve"> </w:t>
      </w:r>
      <w:r>
        <w:rPr>
          <w:rFonts w:cs="Arial"/>
          <w:b/>
          <w:bCs/>
          <w:color w:val="000000"/>
          <w:sz w:val="36"/>
          <w:szCs w:val="36"/>
        </w:rPr>
        <w:br/>
      </w:r>
      <w:r>
        <w:rPr>
          <w:rFonts w:cs="Arial"/>
          <w:b/>
          <w:bCs/>
          <w:color w:val="000000"/>
          <w:sz w:val="36"/>
          <w:szCs w:val="36"/>
        </w:rPr>
        <w:t xml:space="preserve">Häfele arbeitet an Wiederherstellung der </w:t>
      </w:r>
      <w:r>
        <w:rPr>
          <w:rFonts w:cs="Arial"/>
          <w:b/>
          <w:bCs/>
          <w:color w:val="000000"/>
          <w:sz w:val="36"/>
          <w:szCs w:val="36"/>
        </w:rPr>
        <w:br/>
      </w:r>
      <w:r>
        <w:rPr>
          <w:rFonts w:cs="Arial"/>
          <w:b/>
          <w:bCs/>
          <w:color w:val="000000"/>
          <w:sz w:val="36"/>
          <w:szCs w:val="36"/>
        </w:rPr>
        <w:t>IT-Systeme</w:t>
      </w:r>
    </w:p>
    <w:p w14:paraId="73FDC767" w14:textId="77777777" w:rsidR="00001C5C" w:rsidRDefault="00001C5C">
      <w:pPr>
        <w:spacing w:before="120"/>
        <w:rPr>
          <w:rFonts w:cs="Arial"/>
          <w:b/>
          <w:sz w:val="24"/>
        </w:rPr>
      </w:pPr>
    </w:p>
    <w:p w14:paraId="3CBEFE10" w14:textId="78237223" w:rsidR="00DA40AF" w:rsidRDefault="00000000">
      <w:pPr>
        <w:pStyle w:val="FlietextHaefele-PR"/>
        <w:spacing w:line="261" w:lineRule="exact"/>
        <w:ind w:right="283"/>
        <w:rPr>
          <w:rFonts w:ascii="Arial" w:hAnsi="Arial" w:cs="Arial"/>
        </w:rPr>
      </w:pPr>
      <w:r>
        <w:rPr>
          <w:rFonts w:ascii="Arial" w:hAnsi="Arial" w:cs="Arial"/>
        </w:rPr>
        <w:t>Nagold – 03. Februar 2023. Am 2.2.2023 gab es nun auch bei Häfele einen Cyberangriff aus einer externen Quelle. Daraufhin hat das international agierende Unternehmen mit Hauptsitz in Nagold gezielt zahlreiche Systeme weltweit präventiv heruntergefahren und vom Internet getrennt. Der Umfang der Auswirkungen in der</w:t>
      </w:r>
      <w:r w:rsidR="00173002">
        <w:rPr>
          <w:rFonts w:ascii="Arial" w:hAnsi="Arial" w:cs="Arial"/>
        </w:rPr>
        <w:t xml:space="preserve"> </w:t>
      </w:r>
      <w:r>
        <w:rPr>
          <w:rFonts w:ascii="Arial" w:hAnsi="Arial" w:cs="Arial"/>
        </w:rPr>
        <w:t>Unternehmensgruppe wird derzeit bewertet und untersucht, wie die Systemlandschaft so schnell wie möglich wiederhergestellt werden kann. Aktuell liegen keine Erkenntnisse zu einem Abfluss von Kundendaten vor, ausschließen lässt sich dies zum derzeitigen Zeitpunkt aber noch nicht. Häfele arbeitet eng mit den eingeschalteten Ermittlungsbehörden zusammen.</w:t>
      </w:r>
    </w:p>
    <w:p w14:paraId="0625897A" w14:textId="77777777" w:rsidR="00DA40AF" w:rsidRDefault="00DA40AF">
      <w:pPr>
        <w:pStyle w:val="FlietextHaefele-PR"/>
        <w:spacing w:line="261" w:lineRule="exact"/>
        <w:ind w:right="283"/>
        <w:rPr>
          <w:rFonts w:ascii="Arial" w:hAnsi="Arial" w:cs="Arial"/>
        </w:rPr>
      </w:pPr>
    </w:p>
    <w:p w14:paraId="6917C2BE" w14:textId="77777777" w:rsidR="00DA40AF" w:rsidRDefault="00000000">
      <w:pPr>
        <w:rPr>
          <w:rFonts w:eastAsia="Times" w:cs="Arial"/>
          <w:sz w:val="24"/>
        </w:rPr>
      </w:pPr>
      <w:r>
        <w:rPr>
          <w:rFonts w:eastAsia="Times" w:cs="Arial"/>
          <w:sz w:val="24"/>
        </w:rPr>
        <w:t xml:space="preserve">Aktuell kann Häfele noch keine Auskunft geben, wann die Systeme wieder voll einsatzfähig sind. Kunden und Lieferanten können ihre Häfele Ansprechpartner weiterhin auf deren Mobiltelefonen erreichen, Anrufweiterleitungen werden eingerichtet. </w:t>
      </w:r>
    </w:p>
    <w:p w14:paraId="4F96E06B" w14:textId="77777777" w:rsidR="00DA40AF" w:rsidRDefault="00000000">
      <w:pPr>
        <w:pStyle w:val="FlietextHaefele-PR"/>
        <w:spacing w:line="261" w:lineRule="exact"/>
        <w:ind w:right="283"/>
        <w:rPr>
          <w:rFonts w:ascii="Arial" w:hAnsi="Arial" w:cs="Arial"/>
        </w:rPr>
      </w:pPr>
      <w:r>
        <w:rPr>
          <w:rFonts w:ascii="Arial" w:hAnsi="Arial" w:cs="Arial"/>
        </w:rPr>
        <w:t xml:space="preserve">Häfele Partner werden über die Website und per </w:t>
      </w:r>
      <w:proofErr w:type="spellStart"/>
      <w:r>
        <w:rPr>
          <w:rFonts w:ascii="Arial" w:hAnsi="Arial" w:cs="Arial"/>
        </w:rPr>
        <w:t>Directmail</w:t>
      </w:r>
      <w:proofErr w:type="spellEnd"/>
      <w:r>
        <w:rPr>
          <w:rFonts w:ascii="Arial" w:hAnsi="Arial" w:cs="Arial"/>
        </w:rPr>
        <w:t xml:space="preserve"> über den Fortgang und die Wiederherstellung der Dienste informiert.</w:t>
      </w:r>
    </w:p>
    <w:p w14:paraId="6A2C4A33" w14:textId="77777777" w:rsidR="00DA40AF" w:rsidRDefault="00DA40AF">
      <w:pPr>
        <w:pStyle w:val="FlietextHaefele-PR"/>
        <w:spacing w:line="261" w:lineRule="exact"/>
        <w:ind w:right="283"/>
        <w:rPr>
          <w:rFonts w:ascii="Arial" w:hAnsi="Arial" w:cs="Arial"/>
        </w:rPr>
      </w:pPr>
    </w:p>
    <w:p w14:paraId="402784DB" w14:textId="77777777" w:rsidR="00DA40AF" w:rsidRDefault="00000000">
      <w:pPr>
        <w:pStyle w:val="FlietextHaefele-PR"/>
        <w:spacing w:line="261" w:lineRule="exact"/>
        <w:ind w:right="283"/>
        <w:rPr>
          <w:rFonts w:ascii="Arial" w:hAnsi="Arial" w:cs="Arial"/>
        </w:rPr>
      </w:pPr>
      <w:r>
        <w:rPr>
          <w:rFonts w:ascii="Arial" w:hAnsi="Arial" w:cs="Arial"/>
        </w:rPr>
        <w:t xml:space="preserve">CEO Gregor </w:t>
      </w:r>
      <w:proofErr w:type="spellStart"/>
      <w:r>
        <w:rPr>
          <w:rFonts w:ascii="Arial" w:hAnsi="Arial" w:cs="Arial"/>
        </w:rPr>
        <w:t>Riekena</w:t>
      </w:r>
      <w:proofErr w:type="spellEnd"/>
      <w:r>
        <w:rPr>
          <w:rFonts w:ascii="Arial" w:hAnsi="Arial" w:cs="Arial"/>
        </w:rPr>
        <w:t>: „Der Hergang und die Auswirkungen des Angriffs werden derzeit genau analysiert. Wir setzen alles daran, um diese Herausforderung so schnell wie möglich zu lösen.“</w:t>
      </w:r>
    </w:p>
    <w:p w14:paraId="4AFA0D6E" w14:textId="77777777" w:rsidR="00DA40AF" w:rsidRDefault="00DA40AF">
      <w:pPr>
        <w:pStyle w:val="FlietextHaefele-PR"/>
        <w:spacing w:line="261" w:lineRule="exact"/>
        <w:ind w:right="283"/>
        <w:rPr>
          <w:rFonts w:ascii="Arial" w:hAnsi="Arial" w:cs="Arial"/>
        </w:rPr>
      </w:pPr>
    </w:p>
    <w:p w14:paraId="75E2202E" w14:textId="77777777" w:rsidR="00DA40AF" w:rsidRDefault="00000000">
      <w:pPr>
        <w:pStyle w:val="FlietextHaefele-PR"/>
        <w:spacing w:line="261" w:lineRule="exact"/>
        <w:ind w:right="283"/>
        <w:outlineLvl w:val="0"/>
        <w:rPr>
          <w:rFonts w:ascii="Arial" w:hAnsi="Arial" w:cs="Arial"/>
          <w:b/>
        </w:rPr>
      </w:pPr>
      <w:r>
        <w:rPr>
          <w:rFonts w:ascii="Arial" w:hAnsi="Arial" w:cs="Arial"/>
          <w:b/>
        </w:rPr>
        <w:t xml:space="preserve">Pressekontakt </w:t>
      </w:r>
    </w:p>
    <w:p w14:paraId="7EF98223" w14:textId="77777777" w:rsidR="00DA40AF" w:rsidRDefault="00000000">
      <w:pPr>
        <w:pStyle w:val="FlietextHaefele-PR"/>
        <w:spacing w:line="261" w:lineRule="exact"/>
        <w:ind w:right="283"/>
        <w:rPr>
          <w:rFonts w:ascii="Arial" w:hAnsi="Arial" w:cs="Arial"/>
        </w:rPr>
      </w:pPr>
      <w:r>
        <w:rPr>
          <w:rFonts w:ascii="Arial" w:hAnsi="Arial" w:cs="Arial"/>
        </w:rPr>
        <w:t>Sarah Grünler</w:t>
      </w:r>
    </w:p>
    <w:p w14:paraId="45027B9D" w14:textId="060D518F" w:rsidR="00DA40AF" w:rsidRDefault="00000000">
      <w:pPr>
        <w:pStyle w:val="FlietextHaefele-PR"/>
        <w:spacing w:line="261" w:lineRule="exact"/>
        <w:ind w:right="283"/>
        <w:rPr>
          <w:rFonts w:ascii="Arial" w:hAnsi="Arial" w:cs="Arial"/>
        </w:rPr>
      </w:pPr>
      <w:r>
        <w:rPr>
          <w:rFonts w:ascii="Arial" w:hAnsi="Arial" w:cs="Arial"/>
        </w:rPr>
        <w:t>Tel.: +49 7452 95-510</w:t>
      </w:r>
    </w:p>
    <w:p w14:paraId="47FE80CA" w14:textId="71349A36" w:rsidR="00173002" w:rsidRDefault="00173002">
      <w:pPr>
        <w:pStyle w:val="FlietextHaefele-PR"/>
        <w:spacing w:line="261" w:lineRule="exact"/>
        <w:ind w:right="283"/>
        <w:rPr>
          <w:rFonts w:ascii="Arial" w:hAnsi="Arial" w:cs="Arial"/>
        </w:rPr>
      </w:pPr>
      <w:r>
        <w:rPr>
          <w:rFonts w:ascii="Arial" w:hAnsi="Arial" w:cs="Arial"/>
        </w:rPr>
        <w:t xml:space="preserve">Mobil: +49 </w:t>
      </w:r>
      <w:r w:rsidRPr="00173002">
        <w:rPr>
          <w:rFonts w:ascii="Arial" w:hAnsi="Arial" w:cs="Arial"/>
        </w:rPr>
        <w:t>160 97871786</w:t>
      </w:r>
    </w:p>
    <w:p w14:paraId="2849C052" w14:textId="578BCAEB" w:rsidR="00DA40AF" w:rsidRDefault="00000000">
      <w:pPr>
        <w:pStyle w:val="FlietextHaefele-PR"/>
        <w:spacing w:line="261" w:lineRule="exact"/>
        <w:ind w:right="283"/>
        <w:rPr>
          <w:rFonts w:ascii="Arial" w:hAnsi="Arial" w:cs="Arial"/>
        </w:rPr>
      </w:pPr>
      <w:r>
        <w:rPr>
          <w:rFonts w:ascii="Arial" w:hAnsi="Arial" w:cs="Arial"/>
          <w:lang w:val="it-IT"/>
        </w:rPr>
        <w:t xml:space="preserve">E-Mail: </w:t>
      </w:r>
      <w:hyperlink r:id="rId8" w:history="1">
        <w:r w:rsidR="00173002" w:rsidRPr="00276761">
          <w:rPr>
            <w:rStyle w:val="Hyperlink"/>
            <w:rFonts w:ascii="Arial" w:hAnsi="Arial" w:cs="Arial"/>
          </w:rPr>
          <w:t>sarah.gruenler@haefele.de</w:t>
        </w:r>
      </w:hyperlink>
    </w:p>
    <w:p w14:paraId="358F4986" w14:textId="77777777" w:rsidR="00173002" w:rsidRDefault="00173002">
      <w:pPr>
        <w:pStyle w:val="FlietextHaefele-PR"/>
        <w:spacing w:line="261" w:lineRule="exact"/>
        <w:ind w:right="283"/>
        <w:rPr>
          <w:rFonts w:ascii="Arial" w:hAnsi="Arial" w:cs="Arial"/>
        </w:rPr>
      </w:pPr>
    </w:p>
    <w:p w14:paraId="3063E162" w14:textId="77777777" w:rsidR="00DA40AF" w:rsidRDefault="00DA40AF">
      <w:pPr>
        <w:ind w:right="-1703"/>
        <w:rPr>
          <w:rFonts w:eastAsia="Calibri" w:cs="Arial"/>
          <w:b/>
          <w:bCs/>
          <w:color w:val="000000"/>
          <w:sz w:val="16"/>
          <w:szCs w:val="16"/>
        </w:rPr>
      </w:pPr>
    </w:p>
    <w:p w14:paraId="212EBA91" w14:textId="0A0D0002" w:rsidR="00DA40AF" w:rsidRDefault="00000000">
      <w:pPr>
        <w:ind w:right="-1703"/>
        <w:rPr>
          <w:rFonts w:eastAsia="Calibri" w:cs="Arial"/>
          <w:b/>
          <w:bCs/>
          <w:color w:val="000000"/>
          <w:sz w:val="16"/>
          <w:szCs w:val="16"/>
        </w:rPr>
      </w:pPr>
      <w:r>
        <w:rPr>
          <w:rFonts w:eastAsia="Calibri" w:cs="Arial"/>
          <w:b/>
          <w:bCs/>
          <w:color w:val="000000"/>
          <w:sz w:val="16"/>
          <w:szCs w:val="16"/>
        </w:rPr>
        <w:t>Über Häfele</w:t>
      </w:r>
    </w:p>
    <w:p w14:paraId="18B80FAB" w14:textId="77777777" w:rsidR="00DA40AF" w:rsidRDefault="00000000">
      <w:pPr>
        <w:spacing w:before="120"/>
        <w:ind w:right="-1701"/>
        <w:rPr>
          <w:rFonts w:eastAsia="Calibri" w:cs="Arial"/>
          <w:bCs/>
          <w:color w:val="000000"/>
          <w:sz w:val="16"/>
          <w:szCs w:val="16"/>
        </w:rPr>
      </w:pPr>
      <w:r>
        <w:rPr>
          <w:rFonts w:eastAsia="Calibri" w:cs="Arial"/>
          <w:bCs/>
          <w:color w:val="000000"/>
          <w:sz w:val="16"/>
          <w:szCs w:val="16"/>
        </w:rPr>
        <w:t>Häfele ist eine international aufgestellte Unternehmensgruppe mit Hauptsitz in Nagold, Deutschland. Das Familienunternehmen wurde 1923 gegründet und bedient heute in über 150 Ländern weltweit die Möbelindustrie, Architekten, Planer, das Handwerk und den Handel mit Möbel- und Baubeschlägen, elektronischen Schließsystemen und LED-Licht. Häfele entwickelt und produziert in Deutschland und Ungarn. Im Geschäftsjahr 2022 erzielte die Häfele Gruppe bei einem Exportanteil von 81% mit 8000 MitarbeiterInnen, 38 Tochterunternehmen und zahlreichen weiteren Vertretungen weltweit einen Umsatz von 1,87 Mrd. Euro.</w:t>
      </w:r>
    </w:p>
    <w:p w14:paraId="683DC612" w14:textId="77777777" w:rsidR="00DA40AF" w:rsidRDefault="00000000">
      <w:pPr>
        <w:spacing w:before="120"/>
        <w:ind w:right="-1701"/>
        <w:rPr>
          <w:rFonts w:eastAsia="Calibri" w:cs="Arial"/>
          <w:color w:val="000000"/>
          <w:sz w:val="16"/>
          <w:szCs w:val="16"/>
        </w:rPr>
      </w:pPr>
      <w:r>
        <w:rPr>
          <w:rFonts w:eastAsia="Calibri" w:cs="Arial"/>
          <w:color w:val="000000"/>
          <w:sz w:val="16"/>
          <w:szCs w:val="16"/>
        </w:rPr>
        <w:t>Weitere Informationen unter www.haefele.de</w:t>
      </w:r>
    </w:p>
    <w:sectPr w:rsidR="00DA40AF">
      <w:headerReference w:type="even" r:id="rId9"/>
      <w:headerReference w:type="default" r:id="rId10"/>
      <w:footerReference w:type="even" r:id="rId11"/>
      <w:footerReference w:type="default" r:id="rId12"/>
      <w:headerReference w:type="first" r:id="rId13"/>
      <w:footerReference w:type="first" r:id="rId14"/>
      <w:pgSz w:w="11906" w:h="16838"/>
      <w:pgMar w:top="1701" w:right="2833" w:bottom="1843" w:left="1418" w:header="720" w:footer="5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DD5A" w14:textId="77777777" w:rsidR="00784391" w:rsidRDefault="00784391">
      <w:r>
        <w:separator/>
      </w:r>
    </w:p>
  </w:endnote>
  <w:endnote w:type="continuationSeparator" w:id="0">
    <w:p w14:paraId="045ECC8E" w14:textId="77777777" w:rsidR="00784391" w:rsidRDefault="0078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20B0300000000000000"/>
    <w:charset w:val="80"/>
    <w:family w:val="swiss"/>
    <w:pitch w:val="variable"/>
    <w:sig w:usb0="E00002FF" w:usb1="7AC7FFFF" w:usb2="00000012" w:usb3="00000000" w:csb0="0002000D" w:csb1="00000000"/>
  </w:font>
  <w:font w:name="Lohit Devanagari">
    <w:altName w:val="Cambria"/>
    <w:panose1 w:val="020B0604020202020204"/>
    <w:charset w:val="00"/>
    <w:family w:val="roman"/>
    <w:pitch w:val="default"/>
  </w:font>
  <w:font w:name="Times">
    <w:altName w:val="Times New Roman"/>
    <w:panose1 w:val="00000500000000020000"/>
    <w:charset w:val="01"/>
    <w:family w:val="roman"/>
    <w:pitch w:val="variable"/>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65BB" w14:textId="77777777" w:rsidR="00DA40AF" w:rsidRDefault="00DA40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024F" w14:textId="77777777" w:rsidR="00DA40AF" w:rsidRDefault="00DA40AF">
    <w:pPr>
      <w:rPr>
        <w:rFonts w:ascii="Helvetica" w:hAnsi="Helvetica"/>
      </w:rPr>
    </w:pPr>
  </w:p>
  <w:p w14:paraId="1D9777F4" w14:textId="77777777" w:rsidR="00DA40AF" w:rsidRDefault="00000000">
    <w:pPr>
      <w:ind w:right="-1703"/>
      <w:rPr>
        <w:sz w:val="17"/>
        <w:lang w:val="en-US"/>
      </w:rPr>
    </w:pPr>
    <w:proofErr w:type="spellStart"/>
    <w:r>
      <w:rPr>
        <w:b/>
        <w:sz w:val="17"/>
        <w:lang w:val="en-US"/>
      </w:rPr>
      <w:t>Häfele</w:t>
    </w:r>
    <w:proofErr w:type="spellEnd"/>
    <w:r>
      <w:rPr>
        <w:b/>
        <w:sz w:val="17"/>
        <w:lang w:val="en-US"/>
      </w:rPr>
      <w:t xml:space="preserve"> SE &amp; Co KG</w:t>
    </w:r>
    <w:r>
      <w:rPr>
        <w:sz w:val="17"/>
        <w:lang w:val="en-US"/>
      </w:rPr>
      <w:t xml:space="preserve"> ∙ </w:t>
    </w:r>
    <w:proofErr w:type="spellStart"/>
    <w:r>
      <w:rPr>
        <w:sz w:val="17"/>
        <w:lang w:val="en-US"/>
      </w:rPr>
      <w:t>Postfach</w:t>
    </w:r>
    <w:proofErr w:type="spellEnd"/>
    <w:r>
      <w:rPr>
        <w:sz w:val="17"/>
        <w:lang w:val="en-US"/>
      </w:rPr>
      <w:t xml:space="preserve"> 1237 ∙ D-72192 </w:t>
    </w:r>
    <w:proofErr w:type="spellStart"/>
    <w:r>
      <w:rPr>
        <w:sz w:val="17"/>
        <w:lang w:val="en-US"/>
      </w:rPr>
      <w:t>Nagold</w:t>
    </w:r>
    <w:proofErr w:type="spellEnd"/>
    <w:r>
      <w:rPr>
        <w:sz w:val="17"/>
        <w:lang w:val="en-US"/>
      </w:rPr>
      <w:t xml:space="preserve"> ∙ Phone +49 7452 </w:t>
    </w:r>
    <w:proofErr w:type="gramStart"/>
    <w:r>
      <w:rPr>
        <w:sz w:val="17"/>
        <w:lang w:val="en-US"/>
      </w:rPr>
      <w:t>950  info@haefele.de</w:t>
    </w:r>
    <w:proofErr w:type="gramEnd"/>
    <w:r>
      <w:rPr>
        <w:sz w:val="17"/>
        <w:lang w:val="en-US"/>
      </w:rPr>
      <w:t xml:space="preserve"> ∙ www.hafele.com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6316" w14:textId="77777777" w:rsidR="00DA40AF" w:rsidRDefault="00DA40AF">
    <w:pPr>
      <w:rPr>
        <w:rFonts w:ascii="Helvetica" w:hAnsi="Helvetica"/>
      </w:rPr>
    </w:pPr>
  </w:p>
  <w:p w14:paraId="7A272E70" w14:textId="77777777" w:rsidR="00DA40AF" w:rsidRDefault="00000000">
    <w:pPr>
      <w:ind w:right="-1703"/>
      <w:rPr>
        <w:sz w:val="17"/>
        <w:lang w:val="en-US"/>
      </w:rPr>
    </w:pPr>
    <w:proofErr w:type="spellStart"/>
    <w:r>
      <w:rPr>
        <w:b/>
        <w:sz w:val="17"/>
        <w:lang w:val="en-US"/>
      </w:rPr>
      <w:t>Häfele</w:t>
    </w:r>
    <w:proofErr w:type="spellEnd"/>
    <w:r>
      <w:rPr>
        <w:b/>
        <w:sz w:val="17"/>
        <w:lang w:val="en-US"/>
      </w:rPr>
      <w:t xml:space="preserve"> SE &amp; Co KG</w:t>
    </w:r>
    <w:r>
      <w:rPr>
        <w:sz w:val="17"/>
        <w:lang w:val="en-US"/>
      </w:rPr>
      <w:t xml:space="preserve"> ∙ </w:t>
    </w:r>
    <w:proofErr w:type="spellStart"/>
    <w:r>
      <w:rPr>
        <w:sz w:val="17"/>
        <w:lang w:val="en-US"/>
      </w:rPr>
      <w:t>Postfach</w:t>
    </w:r>
    <w:proofErr w:type="spellEnd"/>
    <w:r>
      <w:rPr>
        <w:sz w:val="17"/>
        <w:lang w:val="en-US"/>
      </w:rPr>
      <w:t xml:space="preserve"> 1237 ∙ D-72192 </w:t>
    </w:r>
    <w:proofErr w:type="spellStart"/>
    <w:r>
      <w:rPr>
        <w:sz w:val="17"/>
        <w:lang w:val="en-US"/>
      </w:rPr>
      <w:t>Nagold</w:t>
    </w:r>
    <w:proofErr w:type="spellEnd"/>
    <w:r>
      <w:rPr>
        <w:sz w:val="17"/>
        <w:lang w:val="en-US"/>
      </w:rPr>
      <w:t xml:space="preserve"> ∙ Phone +49 7452 </w:t>
    </w:r>
    <w:proofErr w:type="gramStart"/>
    <w:r>
      <w:rPr>
        <w:sz w:val="17"/>
        <w:lang w:val="en-US"/>
      </w:rPr>
      <w:t>950  info@haefele.de</w:t>
    </w:r>
    <w:proofErr w:type="gramEnd"/>
    <w:r>
      <w:rPr>
        <w:sz w:val="17"/>
        <w:lang w:val="en-US"/>
      </w:rPr>
      <w:t xml:space="preserve"> ∙ www.hafele.com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6ECF" w14:textId="77777777" w:rsidR="00784391" w:rsidRDefault="00784391">
      <w:r>
        <w:separator/>
      </w:r>
    </w:p>
  </w:footnote>
  <w:footnote w:type="continuationSeparator" w:id="0">
    <w:p w14:paraId="2F329871" w14:textId="77777777" w:rsidR="00784391" w:rsidRDefault="0078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D0F7" w14:textId="77777777" w:rsidR="00DA40AF" w:rsidRDefault="00DA40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062B" w14:textId="77777777" w:rsidR="00DA40AF" w:rsidRDefault="00DA40AF">
    <w:pPr>
      <w:tabs>
        <w:tab w:val="left" w:pos="8343"/>
      </w:tabs>
      <w:jc w:val="right"/>
      <w:rPr>
        <w:b/>
        <w:sz w:val="12"/>
      </w:rPr>
    </w:pPr>
  </w:p>
  <w:p w14:paraId="1C3C6814" w14:textId="77777777" w:rsidR="00DA40AF" w:rsidRDefault="00000000">
    <w:pPr>
      <w:tabs>
        <w:tab w:val="left" w:pos="8343"/>
      </w:tabs>
      <w:ind w:right="-1703"/>
      <w:jc w:val="right"/>
      <w:rPr>
        <w:b/>
        <w:lang w:val="fr-FR"/>
      </w:rPr>
    </w:pPr>
    <w:r>
      <w:rPr>
        <w:noProof/>
      </w:rPr>
      <w:drawing>
        <wp:inline distT="0" distB="0" distL="0" distR="0" wp14:anchorId="4D32EB10" wp14:editId="3570A3E6">
          <wp:extent cx="1924050"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14:paraId="5471938B" w14:textId="77777777" w:rsidR="00DA40AF" w:rsidRDefault="00DA40AF">
    <w:pPr>
      <w:rPr>
        <w:b/>
        <w:lang w:val="fr-FR"/>
      </w:rPr>
    </w:pPr>
  </w:p>
  <w:p w14:paraId="243611E4" w14:textId="77777777" w:rsidR="00DA40AF" w:rsidRDefault="00DA40AF">
    <w:pPr>
      <w:rPr>
        <w:b/>
        <w:color w:val="808080"/>
        <w:lang w:val="fr-FR"/>
      </w:rPr>
    </w:pPr>
  </w:p>
  <w:p w14:paraId="49591BDD" w14:textId="77777777" w:rsidR="00DA40AF" w:rsidRDefault="00DA40AF">
    <w:pPr>
      <w:rPr>
        <w:b/>
        <w:color w:val="808080"/>
        <w:lang w:val="fr-FR"/>
      </w:rPr>
    </w:pPr>
  </w:p>
  <w:p w14:paraId="7A8EC46C" w14:textId="77777777" w:rsidR="00DA40AF" w:rsidRDefault="00000000">
    <w:pPr>
      <w:rPr>
        <w:b/>
        <w:lang w:val="fr-FR"/>
      </w:rPr>
    </w:pPr>
    <w:r>
      <w:rPr>
        <w:b/>
        <w:lang w:val="fr-FR"/>
      </w:rPr>
      <w:t xml:space="preserve">Presse-Information ∙ </w:t>
    </w:r>
    <w:proofErr w:type="spellStart"/>
    <w:r>
      <w:rPr>
        <w:b/>
        <w:lang w:val="fr-FR"/>
      </w:rPr>
      <w:t>Press</w:t>
    </w:r>
    <w:proofErr w:type="spellEnd"/>
    <w:r>
      <w:rPr>
        <w:b/>
        <w:lang w:val="fr-FR"/>
      </w:rPr>
      <w:t xml:space="preserve"> Release ∙ Information de Presse</w:t>
    </w:r>
  </w:p>
  <w:p w14:paraId="52126CF4" w14:textId="77777777" w:rsidR="00DA40AF" w:rsidRDefault="00000000">
    <w:pPr>
      <w:pStyle w:val="Kopfzeile"/>
      <w:ind w:right="-1703"/>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1</w:t>
    </w:r>
    <w:r>
      <w:rPr>
        <w:sz w:val="16"/>
      </w:rPr>
      <w:fldChar w:fldCharType="end"/>
    </w:r>
  </w:p>
  <w:p w14:paraId="27EAA116" w14:textId="77777777" w:rsidR="00DA40AF" w:rsidRDefault="00DA40AF">
    <w:pPr>
      <w:pStyle w:val="Kopfzeile"/>
      <w:jc w:val="right"/>
      <w:rPr>
        <w:color w:val="808080"/>
        <w:sz w:val="16"/>
      </w:rPr>
    </w:pPr>
  </w:p>
  <w:p w14:paraId="6F3297AA" w14:textId="77777777" w:rsidR="00DA40AF" w:rsidRDefault="00DA40AF">
    <w:pPr>
      <w:pStyle w:val="Kopfzeile"/>
      <w:jc w:val="right"/>
      <w:rPr>
        <w:color w:val="808080"/>
        <w:sz w:val="16"/>
      </w:rPr>
    </w:pPr>
  </w:p>
  <w:p w14:paraId="02F14A53" w14:textId="77777777" w:rsidR="00DA40AF" w:rsidRDefault="00DA40AF">
    <w:pPr>
      <w:pStyle w:val="Kopfzeile"/>
      <w:jc w:val="right"/>
      <w:rPr>
        <w:sz w:val="16"/>
      </w:rPr>
    </w:pPr>
  </w:p>
  <w:p w14:paraId="7DBD057A" w14:textId="77777777" w:rsidR="00DA40AF" w:rsidRDefault="00DA40AF">
    <w:pPr>
      <w:pStyle w:val="Kopfzeile"/>
      <w:jc w:val="right"/>
      <w:rPr>
        <w:sz w:val="16"/>
      </w:rPr>
    </w:pPr>
  </w:p>
  <w:p w14:paraId="5788036C" w14:textId="77777777" w:rsidR="00DA40AF" w:rsidRDefault="00DA40AF">
    <w:pPr>
      <w:pStyle w:val="Kopfzeile"/>
      <w:jc w:val="right"/>
      <w:rPr>
        <w:sz w:val="16"/>
      </w:rPr>
    </w:pPr>
  </w:p>
  <w:p w14:paraId="17F81895" w14:textId="77777777" w:rsidR="00DA40AF" w:rsidRDefault="00DA40AF">
    <w:pPr>
      <w:pStyle w:val="Kopfzeile"/>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1FA8" w14:textId="77777777" w:rsidR="00DA40AF" w:rsidRDefault="00DA40AF">
    <w:pPr>
      <w:tabs>
        <w:tab w:val="left" w:pos="8343"/>
      </w:tabs>
      <w:jc w:val="right"/>
      <w:rPr>
        <w:b/>
        <w:sz w:val="12"/>
      </w:rPr>
    </w:pPr>
  </w:p>
  <w:p w14:paraId="4B783497" w14:textId="77777777" w:rsidR="00DA40AF" w:rsidRDefault="00000000">
    <w:pPr>
      <w:tabs>
        <w:tab w:val="left" w:pos="8343"/>
      </w:tabs>
      <w:ind w:right="-1703"/>
      <w:jc w:val="right"/>
      <w:rPr>
        <w:b/>
        <w:lang w:val="fr-FR"/>
      </w:rPr>
    </w:pPr>
    <w:r>
      <w:rPr>
        <w:noProof/>
      </w:rPr>
      <w:drawing>
        <wp:inline distT="0" distB="0" distL="0" distR="0" wp14:anchorId="5BD5BB0E" wp14:editId="3175E9DE">
          <wp:extent cx="1924050" cy="3048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14:paraId="5D866669" w14:textId="77777777" w:rsidR="00DA40AF" w:rsidRDefault="00DA40AF">
    <w:pPr>
      <w:rPr>
        <w:b/>
        <w:lang w:val="fr-FR"/>
      </w:rPr>
    </w:pPr>
  </w:p>
  <w:p w14:paraId="0813B705" w14:textId="77777777" w:rsidR="00DA40AF" w:rsidRDefault="00DA40AF">
    <w:pPr>
      <w:rPr>
        <w:b/>
        <w:color w:val="808080"/>
        <w:lang w:val="fr-FR"/>
      </w:rPr>
    </w:pPr>
  </w:p>
  <w:p w14:paraId="7760EB5E" w14:textId="77777777" w:rsidR="00DA40AF" w:rsidRDefault="00DA40AF">
    <w:pPr>
      <w:rPr>
        <w:b/>
        <w:color w:val="808080"/>
        <w:lang w:val="fr-FR"/>
      </w:rPr>
    </w:pPr>
  </w:p>
  <w:p w14:paraId="5C3269F6" w14:textId="77777777" w:rsidR="00DA40AF" w:rsidRDefault="00000000">
    <w:pPr>
      <w:rPr>
        <w:b/>
        <w:lang w:val="fr-FR"/>
      </w:rPr>
    </w:pPr>
    <w:r>
      <w:rPr>
        <w:b/>
        <w:lang w:val="fr-FR"/>
      </w:rPr>
      <w:t xml:space="preserve">Presse-Information ∙ </w:t>
    </w:r>
    <w:proofErr w:type="spellStart"/>
    <w:r>
      <w:rPr>
        <w:b/>
        <w:lang w:val="fr-FR"/>
      </w:rPr>
      <w:t>Press</w:t>
    </w:r>
    <w:proofErr w:type="spellEnd"/>
    <w:r>
      <w:rPr>
        <w:b/>
        <w:lang w:val="fr-FR"/>
      </w:rPr>
      <w:t xml:space="preserve"> Release ∙ Information de Presse</w:t>
    </w:r>
  </w:p>
  <w:p w14:paraId="1517E31A" w14:textId="77777777" w:rsidR="00DA40AF" w:rsidRDefault="00000000">
    <w:pPr>
      <w:pStyle w:val="Kopfzeile"/>
      <w:ind w:right="-1703"/>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1</w:t>
    </w:r>
    <w:r>
      <w:rPr>
        <w:sz w:val="16"/>
      </w:rPr>
      <w:fldChar w:fldCharType="end"/>
    </w:r>
  </w:p>
  <w:p w14:paraId="50702307" w14:textId="77777777" w:rsidR="00DA40AF" w:rsidRDefault="00DA40AF">
    <w:pPr>
      <w:pStyle w:val="Kopfzeile"/>
      <w:jc w:val="right"/>
      <w:rPr>
        <w:color w:val="808080"/>
        <w:sz w:val="16"/>
      </w:rPr>
    </w:pPr>
  </w:p>
  <w:p w14:paraId="78FCA16D" w14:textId="77777777" w:rsidR="00DA40AF" w:rsidRDefault="00DA40AF">
    <w:pPr>
      <w:pStyle w:val="Kopfzeile"/>
      <w:jc w:val="right"/>
      <w:rPr>
        <w:color w:val="808080"/>
        <w:sz w:val="16"/>
      </w:rPr>
    </w:pPr>
  </w:p>
  <w:p w14:paraId="0EC9C34B" w14:textId="77777777" w:rsidR="00DA40AF" w:rsidRDefault="00DA40AF">
    <w:pPr>
      <w:pStyle w:val="Kopfzeile"/>
      <w:jc w:val="right"/>
      <w:rPr>
        <w:sz w:val="16"/>
      </w:rPr>
    </w:pPr>
  </w:p>
  <w:p w14:paraId="6D55CEEA" w14:textId="77777777" w:rsidR="00DA40AF" w:rsidRDefault="00DA40AF">
    <w:pPr>
      <w:pStyle w:val="Kopfzeile"/>
      <w:jc w:val="right"/>
      <w:rPr>
        <w:sz w:val="16"/>
      </w:rPr>
    </w:pPr>
  </w:p>
  <w:p w14:paraId="0FEFC978" w14:textId="77777777" w:rsidR="00DA40AF" w:rsidRDefault="00DA40AF">
    <w:pPr>
      <w:pStyle w:val="Kopfzeile"/>
      <w:jc w:val="right"/>
      <w:rPr>
        <w:sz w:val="16"/>
      </w:rPr>
    </w:pPr>
  </w:p>
  <w:p w14:paraId="7D10A7C7" w14:textId="77777777" w:rsidR="00DA40AF" w:rsidRDefault="00DA40AF">
    <w:pPr>
      <w:pStyle w:val="Kopfzeile"/>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01D"/>
    <w:multiLevelType w:val="multilevel"/>
    <w:tmpl w:val="470AA5FA"/>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ED5DAB"/>
    <w:multiLevelType w:val="multilevel"/>
    <w:tmpl w:val="6FE4E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47074132">
    <w:abstractNumId w:val="0"/>
  </w:num>
  <w:num w:numId="2" w16cid:durableId="66729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AF"/>
    <w:rsid w:val="00001C5C"/>
    <w:rsid w:val="00173002"/>
    <w:rsid w:val="00784391"/>
    <w:rsid w:val="00DA40AF"/>
    <w:rsid w:val="00EE36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494D"/>
  <w15:docId w15:val="{FD34A550-081B-7143-8DC3-97052188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ar-SA"/>
    </w:rPr>
  </w:style>
  <w:style w:type="paragraph" w:styleId="berschrift1">
    <w:name w:val="heading 1"/>
    <w:basedOn w:val="Standard"/>
    <w:next w:val="Standard"/>
    <w:qFormat/>
    <w:pPr>
      <w:keepNext/>
      <w:numPr>
        <w:numId w:val="1"/>
      </w:numPr>
      <w:ind w:left="0" w:right="-1135" w:firstLine="0"/>
      <w:textAlignment w:val="baseline"/>
      <w:outlineLvl w:val="0"/>
    </w:pPr>
    <w:rPr>
      <w:rFonts w:ascii="Times New Roman" w:hAnsi="Times New Roman"/>
      <w:sz w:val="24"/>
    </w:rPr>
  </w:style>
  <w:style w:type="paragraph" w:styleId="berschrift3">
    <w:name w:val="heading 3"/>
    <w:basedOn w:val="Standard"/>
    <w:next w:val="Standard"/>
    <w:qFormat/>
    <w:pPr>
      <w:keepNext/>
      <w:numPr>
        <w:ilvl w:val="2"/>
        <w:numId w:val="1"/>
      </w:numPr>
      <w:spacing w:after="100"/>
      <w:ind w:left="0" w:right="-568" w:firstLine="0"/>
      <w:textAlignment w:val="baseline"/>
      <w:outlineLvl w:val="2"/>
    </w:pPr>
    <w:rPr>
      <w:rFonts w:ascii="Times New Roman" w:hAnsi="Times New Roman"/>
      <w:sz w:val="24"/>
    </w:rPr>
  </w:style>
  <w:style w:type="paragraph" w:styleId="berschrift5">
    <w:name w:val="heading 5"/>
    <w:basedOn w:val="Standard"/>
    <w:next w:val="Standard"/>
    <w:qFormat/>
    <w:pPr>
      <w:numPr>
        <w:ilvl w:val="4"/>
        <w:numId w:val="1"/>
      </w:num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Absatzstandardschriftart1">
    <w:name w:val="Absatzstandardschriftart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1z0">
    <w:name w:val="WW8Num1z0"/>
    <w:qFormat/>
    <w:rPr>
      <w:rFonts w:ascii="Arial" w:hAnsi="Arial"/>
    </w:rPr>
  </w:style>
  <w:style w:type="character" w:customStyle="1" w:styleId="WW8Num1z1">
    <w:name w:val="WW8Num1z1"/>
    <w:qFormat/>
    <w:rPr>
      <w:rFonts w:ascii="Courier New" w:hAnsi="Courier New" w:cs="Wingdings"/>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Absatz-Standardschriftart111111">
    <w:name w:val="WW-Absatz-Standardschriftart111111"/>
    <w:qFormat/>
  </w:style>
  <w:style w:type="character" w:customStyle="1" w:styleId="Internetverknpfung">
    <w:name w:val="Internetverknüpfung"/>
    <w:rPr>
      <w:color w:val="0000FF"/>
      <w:u w:val="single"/>
    </w:rPr>
  </w:style>
  <w:style w:type="character" w:customStyle="1" w:styleId="HeadHfeleMPR">
    <w:name w:val="Head Häfele MPR"/>
    <w:qFormat/>
    <w:rPr>
      <w:rFonts w:ascii="Arial" w:hAnsi="Arial"/>
      <w:b/>
      <w:color w:val="auto"/>
      <w:sz w:val="36"/>
    </w:rPr>
  </w:style>
  <w:style w:type="character" w:customStyle="1" w:styleId="KopfzeileHfeleMPR">
    <w:name w:val="Kopfzeile Häfele MPR"/>
    <w:qFormat/>
    <w:rPr>
      <w:rFonts w:ascii="Arial" w:hAnsi="Arial"/>
      <w:b/>
      <w:color w:val="auto"/>
      <w:sz w:val="24"/>
    </w:rPr>
  </w:style>
  <w:style w:type="character" w:customStyle="1" w:styleId="BesuchteInternetverknpfung">
    <w:name w:val="Besuchte Internetverknüpfung"/>
    <w:rPr>
      <w:color w:val="800080"/>
      <w:u w:val="single"/>
    </w:rPr>
  </w:style>
  <w:style w:type="character" w:customStyle="1" w:styleId="berschrift5Zchn">
    <w:name w:val="Überschrift 5 Zchn"/>
    <w:qFormat/>
    <w:rPr>
      <w:rFonts w:ascii="Calibri" w:eastAsia="Times New Roman" w:hAnsi="Calibri" w:cs="Times New Roman"/>
      <w:b/>
      <w:bCs/>
      <w:i/>
      <w:iCs/>
      <w:sz w:val="26"/>
      <w:szCs w:val="26"/>
    </w:rPr>
  </w:style>
  <w:style w:type="character" w:customStyle="1" w:styleId="Kommentarzeichen1">
    <w:name w:val="Kommentarzeichen1"/>
    <w:qFormat/>
    <w:rPr>
      <w:sz w:val="16"/>
      <w:szCs w:val="16"/>
    </w:rPr>
  </w:style>
  <w:style w:type="character" w:customStyle="1" w:styleId="KommentartextZchn">
    <w:name w:val="Kommentartext Zchn"/>
    <w:qFormat/>
    <w:rPr>
      <w:rFonts w:ascii="Arial" w:hAnsi="Arial"/>
    </w:rPr>
  </w:style>
  <w:style w:type="character" w:customStyle="1" w:styleId="KommentarthemaZchn">
    <w:name w:val="Kommentarthema Zchn"/>
    <w:qFormat/>
    <w:rPr>
      <w:rFonts w:ascii="Arial" w:hAnsi="Arial"/>
      <w:b/>
      <w:bCs/>
    </w:rPr>
  </w:style>
  <w:style w:type="character" w:customStyle="1" w:styleId="st">
    <w:name w:val="st"/>
    <w:qFormat/>
    <w:rsid w:val="004E0BB5"/>
  </w:style>
  <w:style w:type="character" w:customStyle="1" w:styleId="Betont">
    <w:name w:val="Betont"/>
    <w:uiPriority w:val="20"/>
    <w:qFormat/>
    <w:rsid w:val="004E0BB5"/>
    <w:rPr>
      <w:i/>
      <w:iCs/>
    </w:rPr>
  </w:style>
  <w:style w:type="character" w:customStyle="1" w:styleId="NichtaufgelsteErwhnung1">
    <w:name w:val="Nicht aufgelöste Erwähnung1"/>
    <w:basedOn w:val="Absatz-Standardschriftart"/>
    <w:uiPriority w:val="99"/>
    <w:semiHidden/>
    <w:unhideWhenUsed/>
    <w:qFormat/>
    <w:rsid w:val="00BE5F05"/>
    <w:rPr>
      <w:color w:val="605E5C"/>
      <w:shd w:val="clear" w:color="auto" w:fill="E1DFDD"/>
    </w:rPr>
  </w:style>
  <w:style w:type="character" w:styleId="Kommentarzeichen">
    <w:name w:val="annotation reference"/>
    <w:basedOn w:val="Absatz-Standardschriftart"/>
    <w:uiPriority w:val="99"/>
    <w:semiHidden/>
    <w:unhideWhenUsed/>
    <w:qFormat/>
    <w:rsid w:val="005B6B5F"/>
    <w:rPr>
      <w:sz w:val="16"/>
      <w:szCs w:val="16"/>
    </w:rPr>
  </w:style>
  <w:style w:type="character" w:customStyle="1" w:styleId="KommentartextZchn1">
    <w:name w:val="Kommentartext Zchn1"/>
    <w:basedOn w:val="Absatz-Standardschriftart"/>
    <w:link w:val="Kommentartext"/>
    <w:uiPriority w:val="99"/>
    <w:semiHidden/>
    <w:qFormat/>
    <w:rsid w:val="005B6B5F"/>
    <w:rPr>
      <w:rFonts w:ascii="Arial" w:hAnsi="Arial"/>
      <w:lang w:eastAsia="ar-SA"/>
    </w:rPr>
  </w:style>
  <w:style w:type="character" w:styleId="Fett">
    <w:name w:val="Strong"/>
    <w:basedOn w:val="Absatz-Standardschriftart"/>
    <w:uiPriority w:val="22"/>
    <w:qFormat/>
    <w:rsid w:val="005B6B5F"/>
    <w:rPr>
      <w:b/>
      <w:bCs/>
    </w:rPr>
  </w:style>
  <w:style w:type="paragraph" w:customStyle="1" w:styleId="berschrift">
    <w:name w:val="Überschrift"/>
    <w:basedOn w:val="Standard"/>
    <w:next w:val="Textkrper"/>
    <w:qFormat/>
    <w:pPr>
      <w:keepNext/>
      <w:spacing w:before="240" w:after="120"/>
    </w:pPr>
    <w:rPr>
      <w:rFonts w:eastAsia="Arial" w:cs="Tahoma"/>
      <w:sz w:val="28"/>
      <w:szCs w:val="28"/>
    </w:rPr>
  </w:style>
  <w:style w:type="paragraph" w:styleId="Textkrper">
    <w:name w:val="Body Text"/>
    <w:pPr>
      <w:spacing w:after="100"/>
    </w:pPr>
    <w:rPr>
      <w:rFonts w:eastAsia="ヒラギノ角ゴ Pro W3"/>
      <w:color w:val="000000"/>
      <w:sz w:val="24"/>
      <w:szCs w:val="24"/>
      <w:lang w:eastAsia="ar-SA"/>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Lohit Devanagari"/>
      <w:i/>
      <w:iCs/>
      <w:sz w:val="24"/>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customStyle="1" w:styleId="Kopf-undFuzeile">
    <w:name w:val="Kopf- und Fußzeile"/>
    <w:basedOn w:val="Standard"/>
    <w:qFormat/>
  </w:style>
  <w:style w:type="paragraph" w:styleId="Kopfzeile">
    <w:name w:val="header"/>
    <w:basedOn w:val="Standard"/>
  </w:style>
  <w:style w:type="paragraph" w:styleId="Fuzeile">
    <w:name w:val="footer"/>
    <w:basedOn w:val="Standard"/>
  </w:style>
  <w:style w:type="paragraph" w:customStyle="1" w:styleId="FlietextHaefele-PR">
    <w:name w:val="Fließtext Haefele-PR"/>
    <w:basedOn w:val="Standard"/>
    <w:qFormat/>
    <w:pPr>
      <w:spacing w:line="260" w:lineRule="exact"/>
    </w:pPr>
    <w:rPr>
      <w:rFonts w:ascii="Times" w:eastAsia="Times" w:hAnsi="Times"/>
      <w:sz w:val="24"/>
    </w:rPr>
  </w:style>
  <w:style w:type="paragraph" w:customStyle="1" w:styleId="ZwischenberschriftHaefele-PR">
    <w:name w:val="Zwischenüberschrift Haefele-PR"/>
    <w:basedOn w:val="FlietextHaefele-PR"/>
    <w:qFormat/>
    <w:pPr>
      <w:spacing w:before="100" w:after="100"/>
    </w:pPr>
    <w:rPr>
      <w:rFonts w:ascii="Arial" w:hAnsi="Arial"/>
      <w:b/>
      <w:sz w:val="20"/>
    </w:rPr>
  </w:style>
  <w:style w:type="paragraph" w:customStyle="1" w:styleId="Text">
    <w:name w:val="Text"/>
    <w:qFormat/>
    <w:rPr>
      <w:rFonts w:ascii="Helvetica" w:eastAsia="ヒラギノ角ゴ Pro W3" w:hAnsi="Helvetica"/>
      <w:color w:val="000000"/>
      <w:sz w:val="24"/>
      <w:szCs w:val="24"/>
      <w:lang w:eastAsia="ar-SA"/>
    </w:rPr>
  </w:style>
  <w:style w:type="paragraph" w:styleId="Sprechblasentext">
    <w:name w:val="Balloon Text"/>
    <w:basedOn w:val="Standard"/>
    <w:qFormat/>
    <w:rPr>
      <w:rFonts w:ascii="Tahoma" w:hAnsi="Tahoma" w:cs="ヒラギノ角ゴ Pro W3"/>
      <w:sz w:val="16"/>
      <w:szCs w:val="16"/>
    </w:rPr>
  </w:style>
  <w:style w:type="paragraph" w:customStyle="1" w:styleId="Kommentartext1">
    <w:name w:val="Kommentartext1"/>
    <w:basedOn w:val="Standard"/>
    <w:qFormat/>
    <w:rPr>
      <w:sz w:val="20"/>
      <w:szCs w:val="20"/>
      <w:lang w:val="x-none"/>
    </w:rPr>
  </w:style>
  <w:style w:type="paragraph" w:styleId="Kommentarthema">
    <w:name w:val="annotation subject"/>
    <w:basedOn w:val="Kommentartext1"/>
    <w:next w:val="Kommentartext1"/>
    <w:qFormat/>
    <w:rPr>
      <w:b/>
      <w:bCs/>
    </w:rPr>
  </w:style>
  <w:style w:type="paragraph" w:styleId="berarbeitung">
    <w:name w:val="Revision"/>
    <w:uiPriority w:val="99"/>
    <w:semiHidden/>
    <w:qFormat/>
    <w:rsid w:val="00292919"/>
    <w:rPr>
      <w:rFonts w:ascii="Arial" w:hAnsi="Arial"/>
      <w:sz w:val="22"/>
      <w:szCs w:val="24"/>
      <w:lang w:eastAsia="ar-SA"/>
    </w:rPr>
  </w:style>
  <w:style w:type="paragraph" w:styleId="Kommentartext">
    <w:name w:val="annotation text"/>
    <w:basedOn w:val="Standard"/>
    <w:link w:val="KommentartextZchn1"/>
    <w:uiPriority w:val="99"/>
    <w:semiHidden/>
    <w:unhideWhenUsed/>
    <w:qFormat/>
    <w:rsid w:val="005B6B5F"/>
    <w:rPr>
      <w:sz w:val="20"/>
      <w:szCs w:val="20"/>
    </w:rPr>
  </w:style>
  <w:style w:type="paragraph" w:styleId="StandardWeb">
    <w:name w:val="Normal (Web)"/>
    <w:basedOn w:val="Standard"/>
    <w:uiPriority w:val="99"/>
    <w:semiHidden/>
    <w:unhideWhenUsed/>
    <w:qFormat/>
    <w:rsid w:val="005B6B5F"/>
    <w:pPr>
      <w:suppressAutoHyphens w:val="0"/>
      <w:spacing w:beforeAutospacing="1" w:afterAutospacing="1"/>
    </w:pPr>
    <w:rPr>
      <w:rFonts w:ascii="Times New Roman" w:hAnsi="Times New Roman"/>
      <w:sz w:val="24"/>
      <w:lang w:eastAsia="de-DE"/>
    </w:rPr>
  </w:style>
  <w:style w:type="character" w:styleId="Hyperlink">
    <w:name w:val="Hyperlink"/>
    <w:basedOn w:val="Absatz-Standardschriftart"/>
    <w:uiPriority w:val="99"/>
    <w:unhideWhenUsed/>
    <w:rsid w:val="00173002"/>
    <w:rPr>
      <w:color w:val="0563C1" w:themeColor="hyperlink"/>
      <w:u w:val="single"/>
    </w:rPr>
  </w:style>
  <w:style w:type="character" w:styleId="NichtaufgelsteErwhnung">
    <w:name w:val="Unresolved Mention"/>
    <w:basedOn w:val="Absatz-Standardschriftart"/>
    <w:uiPriority w:val="99"/>
    <w:semiHidden/>
    <w:unhideWhenUsed/>
    <w:rsid w:val="0017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ah.gruenler@haefel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4544-368B-49F7-BC7A-59908685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1841</Characters>
  <Application>Microsoft Office Word</Application>
  <DocSecurity>0</DocSecurity>
  <Lines>15</Lines>
  <Paragraphs>4</Paragraphs>
  <ScaleCrop>false</ScaleCrop>
  <Company>Häfele</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Koehler</dc:creator>
  <dc:description/>
  <cp:lastModifiedBy>Rainer Häupl</cp:lastModifiedBy>
  <cp:revision>12</cp:revision>
  <cp:lastPrinted>2022-02-03T15:38:00Z</cp:lastPrinted>
  <dcterms:created xsi:type="dcterms:W3CDTF">2022-03-07T11:37:00Z</dcterms:created>
  <dcterms:modified xsi:type="dcterms:W3CDTF">2023-02-03T14:00:00Z</dcterms:modified>
  <dc:language>de-DE</dc:language>
</cp:coreProperties>
</file>