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84352" w14:textId="3DC6B70D" w:rsidR="00904711" w:rsidRPr="00D4161E" w:rsidRDefault="00904711"/>
    <w:p w14:paraId="0B6955BA" w14:textId="630A788A" w:rsidR="003874E8" w:rsidRPr="00D4161E" w:rsidRDefault="003874E8"/>
    <w:p w14:paraId="54FE6828" w14:textId="393EBA11" w:rsidR="003874E8" w:rsidRPr="00D4161E" w:rsidRDefault="007A6C19">
      <w:pPr>
        <w:rPr>
          <w:rFonts w:ascii="Arial" w:hAnsi="Arial" w:cs="Arial"/>
          <w:sz w:val="22"/>
          <w:szCs w:val="22"/>
        </w:rPr>
      </w:pPr>
      <w:r>
        <w:rPr>
          <w:rFonts w:ascii="Arial" w:hAnsi="Arial"/>
          <w:sz w:val="22"/>
        </w:rPr>
        <w:t>Communiqué de presse</w:t>
      </w:r>
    </w:p>
    <w:p w14:paraId="2F262468" w14:textId="77777777" w:rsidR="007A6C19" w:rsidRPr="00D4161E" w:rsidRDefault="007A6C19">
      <w:pPr>
        <w:rPr>
          <w:rFonts w:ascii="Arial" w:hAnsi="Arial" w:cs="Arial"/>
          <w:sz w:val="22"/>
          <w:szCs w:val="22"/>
        </w:rPr>
      </w:pPr>
    </w:p>
    <w:p w14:paraId="7E2FE8DC" w14:textId="2324D1C3" w:rsidR="00DF0DF6" w:rsidRPr="00D4161E" w:rsidRDefault="00D4161E">
      <w:pPr>
        <w:rPr>
          <w:rFonts w:ascii="Arial" w:hAnsi="Arial" w:cs="Arial"/>
          <w:sz w:val="28"/>
          <w:szCs w:val="28"/>
        </w:rPr>
      </w:pPr>
      <w:r>
        <w:rPr>
          <w:rFonts w:ascii="Arial" w:hAnsi="Arial"/>
          <w:sz w:val="28"/>
        </w:rPr>
        <w:t>« Avoir le courage d’oser la nouveauté »</w:t>
      </w:r>
      <w:r>
        <w:rPr>
          <w:rFonts w:ascii="Arial" w:hAnsi="Arial"/>
          <w:sz w:val="28"/>
        </w:rPr>
        <w:br/>
      </w:r>
    </w:p>
    <w:p w14:paraId="45AD7A2A" w14:textId="77777777" w:rsidR="004976C0" w:rsidRPr="00D4161E" w:rsidRDefault="004976C0" w:rsidP="004976C0">
      <w:pPr>
        <w:rPr>
          <w:rFonts w:ascii="Arial" w:hAnsi="Arial" w:cs="Arial"/>
          <w:b/>
          <w:bCs/>
          <w:sz w:val="22"/>
          <w:szCs w:val="22"/>
        </w:rPr>
      </w:pPr>
      <w:r>
        <w:rPr>
          <w:rFonts w:ascii="Arial" w:hAnsi="Arial"/>
          <w:b/>
          <w:sz w:val="22"/>
        </w:rPr>
        <w:t>Judith Scherzinger est depuis janvier 2025 la nouvelle Chief Human Resources Officer (CHRO) de Bauwerk Group, dont le siège principal se trouve à St. Margrethen, en Suisse orientale.</w:t>
      </w:r>
    </w:p>
    <w:p w14:paraId="77543B99" w14:textId="77777777" w:rsidR="007A34FA" w:rsidRPr="00D4161E" w:rsidRDefault="007A34FA">
      <w:pPr>
        <w:rPr>
          <w:rFonts w:ascii="Arial" w:hAnsi="Arial" w:cs="Arial"/>
          <w:sz w:val="22"/>
          <w:szCs w:val="22"/>
        </w:rPr>
      </w:pPr>
    </w:p>
    <w:p w14:paraId="7976C6D2" w14:textId="77777777" w:rsidR="007A6C19" w:rsidRPr="00D4161E" w:rsidRDefault="007A6C19">
      <w:pPr>
        <w:rPr>
          <w:rFonts w:ascii="Arial" w:hAnsi="Arial" w:cs="Arial"/>
          <w:sz w:val="22"/>
          <w:szCs w:val="22"/>
        </w:rPr>
      </w:pPr>
    </w:p>
    <w:p w14:paraId="200E5300" w14:textId="5A3FB093" w:rsidR="003874E8" w:rsidRPr="00D4161E" w:rsidRDefault="007A34FA" w:rsidP="007A6C19">
      <w:pPr>
        <w:pStyle w:val="Lauftext"/>
        <w:tabs>
          <w:tab w:val="left" w:pos="1843"/>
          <w:tab w:val="left" w:pos="4111"/>
          <w:tab w:val="left" w:pos="7088"/>
        </w:tabs>
        <w:spacing w:after="0" w:line="240" w:lineRule="auto"/>
        <w:jc w:val="center"/>
        <w:rPr>
          <w:rFonts w:ascii="Arial" w:hAnsi="Arial" w:cs="Arial"/>
          <w:b/>
          <w:sz w:val="22"/>
        </w:rPr>
      </w:pPr>
      <w:r>
        <w:rPr>
          <w:noProof/>
        </w:rPr>
        <w:drawing>
          <wp:inline distT="0" distB="0" distL="0" distR="0" wp14:anchorId="7DB0F4DB" wp14:editId="45ED7DC9">
            <wp:extent cx="2468245" cy="2468245"/>
            <wp:effectExtent l="0" t="0" r="0" b="0"/>
            <wp:docPr id="143805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548"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8245" cy="2468245"/>
                    </a:xfrm>
                    <a:prstGeom prst="rect">
                      <a:avLst/>
                    </a:prstGeom>
                  </pic:spPr>
                </pic:pic>
              </a:graphicData>
            </a:graphic>
          </wp:inline>
        </w:drawing>
      </w:r>
    </w:p>
    <w:p w14:paraId="5A1F9D32" w14:textId="77777777" w:rsidR="007A6C19" w:rsidRPr="00D4161E" w:rsidRDefault="007A6C19" w:rsidP="007A6C19">
      <w:pPr>
        <w:pStyle w:val="Lauftext"/>
        <w:tabs>
          <w:tab w:val="left" w:pos="1843"/>
          <w:tab w:val="left" w:pos="4111"/>
          <w:tab w:val="left" w:pos="7088"/>
        </w:tabs>
        <w:spacing w:after="0" w:line="240" w:lineRule="auto"/>
        <w:jc w:val="center"/>
        <w:rPr>
          <w:rFonts w:ascii="Arial" w:hAnsi="Arial" w:cs="Arial"/>
          <w:b/>
          <w:sz w:val="22"/>
        </w:rPr>
      </w:pPr>
    </w:p>
    <w:p w14:paraId="34250A90" w14:textId="77777777" w:rsidR="007A6C19" w:rsidRPr="00D4161E" w:rsidRDefault="007A6C19" w:rsidP="007A6C19">
      <w:pPr>
        <w:pStyle w:val="Lauftext"/>
        <w:tabs>
          <w:tab w:val="left" w:pos="1843"/>
          <w:tab w:val="left" w:pos="4111"/>
          <w:tab w:val="left" w:pos="7088"/>
        </w:tabs>
        <w:spacing w:after="0" w:line="240" w:lineRule="auto"/>
        <w:jc w:val="center"/>
        <w:rPr>
          <w:rFonts w:ascii="Arial" w:hAnsi="Arial" w:cs="Arial"/>
          <w:b/>
          <w:sz w:val="22"/>
        </w:rPr>
      </w:pPr>
    </w:p>
    <w:p w14:paraId="49558181" w14:textId="77777777" w:rsidR="003054FE" w:rsidRPr="00D4161E" w:rsidRDefault="003054FE" w:rsidP="003054FE">
      <w:pPr>
        <w:spacing w:after="240"/>
        <w:rPr>
          <w:rFonts w:ascii="Arial" w:hAnsi="Arial" w:cs="Arial"/>
          <w:i/>
          <w:iCs/>
          <w:sz w:val="22"/>
          <w:szCs w:val="22"/>
        </w:rPr>
      </w:pPr>
      <w:r>
        <w:rPr>
          <w:rFonts w:ascii="Arial" w:hAnsi="Arial"/>
          <w:i/>
          <w:sz w:val="22"/>
        </w:rPr>
        <w:t>Bauwerk Group, leader international de la production et de la fourniture de parquets et de sols en bois dans le segment haut de gamme, vient de pourvoir le poste de Chief Human Resources Officer (CHRO). Judith Scherzinger, déjà chez Bauwerk Group depuis 2022, reprend le rôle de Michael Kummer. Michael Kummer, qui occupait ce poste depuis 2015, a quitté le groupe pour se consacrer à de nouveaux défis professionnels.</w:t>
      </w:r>
    </w:p>
    <w:p w14:paraId="2AE91D58" w14:textId="39B12C95" w:rsidR="00CB4A74" w:rsidRPr="00AF5681" w:rsidRDefault="006279E4" w:rsidP="006279E4">
      <w:pPr>
        <w:spacing w:after="240"/>
        <w:rPr>
          <w:rFonts w:ascii="Arial" w:hAnsi="Arial" w:cs="Arial"/>
          <w:sz w:val="22"/>
          <w:szCs w:val="22"/>
        </w:rPr>
      </w:pPr>
      <w:r>
        <w:rPr>
          <w:rFonts w:ascii="Arial" w:hAnsi="Arial"/>
          <w:sz w:val="22"/>
        </w:rPr>
        <w:t xml:space="preserve">Au cours des deux dernières années, Judith Scherzinger a mis en œuvre avec succès de nombreuses structures stratégiques et de nombreux processus opérationnels en tant que Manager Result Delivery Officer (RDO) de Bauwerk Group. Elle a fait avancer avec beaucoup de passion l’élaboration et la mise en œuvre de la vision de la durabilité et a été responsable de la mise en œuvre et du développement du programme de transformation interne. « Dans ses fonctions précédentes, Judith Scherzinger a largement contribué à l’augmentation de nos résultats et à l’optimisation de notre collaboration interne et interfonctionnelle », ajoute Patrick Hardy, CEO de Bauwerk Group. </w:t>
      </w:r>
    </w:p>
    <w:p w14:paraId="4A1FECA6" w14:textId="3AA13850" w:rsidR="00534395" w:rsidRPr="00B275B3" w:rsidRDefault="00667986" w:rsidP="006279E4">
      <w:pPr>
        <w:spacing w:after="240"/>
        <w:rPr>
          <w:rFonts w:ascii="Arial" w:hAnsi="Arial" w:cs="Arial"/>
          <w:sz w:val="22"/>
          <w:szCs w:val="22"/>
        </w:rPr>
      </w:pPr>
      <w:r>
        <w:rPr>
          <w:rFonts w:ascii="Arial" w:hAnsi="Arial"/>
          <w:sz w:val="22"/>
        </w:rPr>
        <w:t xml:space="preserve">« Nous vivons une époque pleine de défis et nos collaborateurs sont notre principal facteur de réussite », déclare Judith Scherzinger. En tant que nouvelle Chief Human Resources Officer et membre de la direction, son objectif est de faire en sorte que l’équipe de Bauwerk Group puisse relever ces défis avec détermination et créativité. Elle continuera à développer la stratégie RH sur la base des valeurs et des objectifs de l’entreprise et poursuivra la modernisation de l’organisation RH, en se concentrant à la fois sur les processus et sur les besoins des collaborateurs. En collaboration avec la direction et l’équipe RH monde, elle </w:t>
      </w:r>
      <w:r>
        <w:rPr>
          <w:rFonts w:ascii="Arial" w:hAnsi="Arial"/>
          <w:sz w:val="22"/>
        </w:rPr>
        <w:lastRenderedPageBreak/>
        <w:t>s’efforce de maintenir une culture d’entreprise valorisante et de garantir l’attractivité du lieu de travail.</w:t>
      </w:r>
    </w:p>
    <w:p w14:paraId="699C8BB8" w14:textId="38F92C29" w:rsidR="006279E4" w:rsidRPr="00D4161E" w:rsidRDefault="006279E4" w:rsidP="006279E4">
      <w:pPr>
        <w:spacing w:after="240"/>
        <w:rPr>
          <w:rFonts w:ascii="Arial" w:hAnsi="Arial" w:cs="Arial"/>
          <w:sz w:val="22"/>
          <w:szCs w:val="22"/>
        </w:rPr>
      </w:pPr>
      <w:r>
        <w:rPr>
          <w:rFonts w:ascii="Arial" w:hAnsi="Arial"/>
          <w:b/>
          <w:sz w:val="22"/>
        </w:rPr>
        <w:t>Teamplayer engagée</w:t>
      </w:r>
    </w:p>
    <w:p w14:paraId="2F46B239" w14:textId="2C4DB984" w:rsidR="00E914CC" w:rsidRPr="00D4161E" w:rsidRDefault="006279E4" w:rsidP="006279E4">
      <w:pPr>
        <w:spacing w:after="240"/>
        <w:rPr>
          <w:rFonts w:ascii="Arial" w:hAnsi="Arial" w:cs="Arial"/>
          <w:sz w:val="22"/>
          <w:szCs w:val="22"/>
        </w:rPr>
      </w:pPr>
      <w:r>
        <w:rPr>
          <w:rFonts w:ascii="Arial" w:hAnsi="Arial"/>
          <w:sz w:val="22"/>
        </w:rPr>
        <w:t xml:space="preserve">« Avoir le courage d’oser la nouveauté, telle est ma devise », déclare Judith Scherzinger. « J’aime prendre des responsabilités et je me réjouis de pouvoir, de concert avec la direction, guider Bauwerk Group vers l’avenir, tant au niveau stratégique qu’opérationnel ». Des thèmes comme la gestion du changement et la numérisation préoccupent Judith Scherzinger. Née en Suisse orientale, elle est titulaire d’un master en management et peut se prévaloir de 16 ans d’expérience de direction dans les fonctions les plus diverses. En tant que coach et teamplayer, elle fait preuve de diplomatie et d’une orientation claire sur les solutions. </w:t>
      </w:r>
    </w:p>
    <w:p w14:paraId="36CE079C" w14:textId="36FD8C4E" w:rsidR="006279E4" w:rsidRPr="00D4161E" w:rsidRDefault="006279E4" w:rsidP="006279E4">
      <w:pPr>
        <w:spacing w:after="240"/>
        <w:rPr>
          <w:rFonts w:ascii="Arial" w:hAnsi="Arial" w:cs="Arial"/>
          <w:sz w:val="22"/>
          <w:szCs w:val="22"/>
        </w:rPr>
      </w:pPr>
      <w:r>
        <w:rPr>
          <w:rFonts w:ascii="Arial" w:hAnsi="Arial"/>
          <w:sz w:val="22"/>
        </w:rPr>
        <w:t>« Avec son expérience, son engagement et son esprit d’entreprise, elle est la personne idéale pour le poste de CHRO », déclare Patrick Hardy, avec beaucoup de conviction. « Je veux aussi remercier Michael Kummer pour son engagement au cours des neuf dernières années. Il a joué un rôle clé dans la création et la professionnalisation des services RH de notre groupe ».</w:t>
      </w:r>
    </w:p>
    <w:p w14:paraId="430B7784" w14:textId="35AA24AA" w:rsidR="007A34FA" w:rsidRPr="00D4161E" w:rsidRDefault="007A34FA" w:rsidP="007A34FA">
      <w:pPr>
        <w:spacing w:after="240"/>
        <w:rPr>
          <w:rFonts w:ascii="Arial" w:hAnsi="Arial" w:cs="Arial"/>
          <w:sz w:val="22"/>
          <w:szCs w:val="22"/>
        </w:rPr>
      </w:pPr>
      <w:r>
        <w:rPr>
          <w:rFonts w:ascii="Arial" w:hAnsi="Arial"/>
          <w:sz w:val="22"/>
        </w:rPr>
        <w:t>St. Margrethen (CH), en janvier 2025</w:t>
      </w:r>
      <w:r>
        <w:rPr>
          <w:rFonts w:ascii="Arial" w:hAnsi="Arial"/>
          <w:sz w:val="22"/>
        </w:rPr>
        <w:br/>
        <w:t>Reproduction gratuite / exemplaire de justificatif souhaité</w:t>
      </w:r>
    </w:p>
    <w:p w14:paraId="6092E68A" w14:textId="6D4D7A3C" w:rsidR="003874E8" w:rsidRPr="00D4161E" w:rsidRDefault="007A6C19" w:rsidP="007A6C19">
      <w:pPr>
        <w:pStyle w:val="Lauftext"/>
        <w:tabs>
          <w:tab w:val="left" w:pos="1843"/>
          <w:tab w:val="left" w:pos="4111"/>
          <w:tab w:val="left" w:pos="7088"/>
        </w:tabs>
        <w:spacing w:after="0" w:line="240" w:lineRule="auto"/>
        <w:rPr>
          <w:rFonts w:ascii="Arial" w:hAnsi="Arial" w:cs="Arial"/>
          <w:sz w:val="24"/>
          <w:szCs w:val="24"/>
        </w:rPr>
      </w:pPr>
      <w:r>
        <w:rPr>
          <w:rFonts w:ascii="Arial" w:hAnsi="Arial"/>
          <w:b/>
          <w:sz w:val="22"/>
        </w:rPr>
        <w:t>Pour les demandes de presse, veuillez contacter :</w:t>
      </w:r>
      <w:r>
        <w:rPr>
          <w:rFonts w:ascii="Arial" w:hAnsi="Arial"/>
          <w:sz w:val="22"/>
        </w:rPr>
        <w:br/>
        <w:t>Rainer Häupl</w:t>
      </w:r>
      <w:r>
        <w:rPr>
          <w:rFonts w:ascii="Arial" w:hAnsi="Arial"/>
          <w:sz w:val="22"/>
        </w:rPr>
        <w:br/>
        <w:t>bering*kopal GbR, Büro für Kommunikation</w:t>
      </w:r>
      <w:r>
        <w:rPr>
          <w:rFonts w:ascii="Arial" w:hAnsi="Arial"/>
          <w:sz w:val="22"/>
        </w:rPr>
        <w:br/>
        <w:t>T + 49 (0) 711 74 51 759-16</w:t>
      </w:r>
      <w:r>
        <w:rPr>
          <w:rFonts w:ascii="Arial" w:hAnsi="Arial"/>
          <w:sz w:val="22"/>
        </w:rPr>
        <w:br/>
        <w:t>rainer.haeupl@bering-kopal.de</w:t>
      </w:r>
      <w:r>
        <w:rPr>
          <w:rFonts w:ascii="Arial" w:hAnsi="Arial"/>
          <w:sz w:val="22"/>
        </w:rPr>
        <w:br/>
        <w:t>www.bering-kopal.de</w:t>
      </w:r>
    </w:p>
    <w:p w14:paraId="7EA3172B" w14:textId="425080E4" w:rsidR="003874E8" w:rsidRPr="00D4161E" w:rsidRDefault="003874E8" w:rsidP="003874E8">
      <w:pPr>
        <w:pStyle w:val="Lauftext"/>
        <w:tabs>
          <w:tab w:val="left" w:pos="1843"/>
          <w:tab w:val="left" w:pos="4111"/>
          <w:tab w:val="left" w:pos="7088"/>
        </w:tabs>
        <w:spacing w:after="0" w:line="240" w:lineRule="auto"/>
        <w:rPr>
          <w:rFonts w:ascii="Arial" w:hAnsi="Arial" w:cs="Arial"/>
          <w:sz w:val="22"/>
        </w:rPr>
      </w:pPr>
    </w:p>
    <w:p w14:paraId="510026DC" w14:textId="16E98614" w:rsidR="00F755C1" w:rsidRPr="00D4161E" w:rsidRDefault="00D65F42" w:rsidP="001817FD">
      <w:pPr>
        <w:rPr>
          <w:rFonts w:ascii="Arial" w:hAnsi="Arial" w:cs="Arial"/>
          <w:sz w:val="22"/>
          <w:szCs w:val="22"/>
        </w:rPr>
      </w:pPr>
      <w:r>
        <w:br w:type="page"/>
      </w:r>
    </w:p>
    <w:p w14:paraId="2515393D" w14:textId="77777777" w:rsidR="001817FD" w:rsidRPr="00D4161E" w:rsidRDefault="001817FD" w:rsidP="001817FD">
      <w:pPr>
        <w:rPr>
          <w:rFonts w:ascii="Arial" w:hAnsi="Arial" w:cs="Arial"/>
          <w:sz w:val="22"/>
          <w:szCs w:val="22"/>
        </w:rPr>
      </w:pPr>
    </w:p>
    <w:p w14:paraId="34417378" w14:textId="04BE8D82" w:rsidR="00F755C1" w:rsidRPr="00D4161E" w:rsidRDefault="00F755C1" w:rsidP="007A34FA">
      <w:pPr>
        <w:spacing w:line="264" w:lineRule="auto"/>
        <w:rPr>
          <w:rFonts w:ascii="Arial" w:hAnsi="Arial" w:cs="Arial"/>
          <w:sz w:val="18"/>
          <w:szCs w:val="18"/>
        </w:rPr>
      </w:pPr>
      <w:r>
        <w:rPr>
          <w:rFonts w:ascii="Arial" w:hAnsi="Arial"/>
          <w:b/>
          <w:sz w:val="18"/>
        </w:rPr>
        <w:t>1</w:t>
      </w:r>
      <w:r>
        <w:rPr>
          <w:rFonts w:ascii="Arial" w:hAnsi="Arial"/>
          <w:sz w:val="18"/>
        </w:rPr>
        <w:t xml:space="preserve"> « Nous vivons une époque pleine de défis et nos collaborateurs sont notre principal facteur de réussite », déclare Judith Scherzinger, la nouvelle Chief Human Resources Officer de Bauwerk Group. Photo : Bauwerk Group</w:t>
      </w:r>
      <w:r>
        <w:rPr>
          <w:rFonts w:ascii="Arial" w:hAnsi="Arial"/>
          <w:sz w:val="18"/>
        </w:rPr>
        <w:br/>
      </w:r>
      <w:r>
        <w:rPr>
          <w:rFonts w:ascii="Arial" w:hAnsi="Arial"/>
          <w:sz w:val="18"/>
        </w:rPr>
        <w:br/>
      </w:r>
      <w:r>
        <w:rPr>
          <w:sz w:val="17"/>
        </w:rPr>
        <w:br/>
      </w:r>
    </w:p>
    <w:tbl>
      <w:tblPr>
        <w:tblStyle w:val="TabelleEinfach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32"/>
        <w:gridCol w:w="203"/>
        <w:gridCol w:w="4431"/>
      </w:tblGrid>
      <w:tr w:rsidR="00F755C1" w:rsidRPr="00D4161E" w14:paraId="67D21128" w14:textId="77777777" w:rsidTr="00577C40">
        <w:tc>
          <w:tcPr>
            <w:tcW w:w="2444" w:type="pct"/>
            <w:shd w:val="clear" w:color="auto" w:fill="auto"/>
            <w:tcMar>
              <w:top w:w="0" w:type="dxa"/>
              <w:left w:w="0" w:type="dxa"/>
              <w:bottom w:w="0" w:type="dxa"/>
              <w:right w:w="0" w:type="dxa"/>
            </w:tcMar>
          </w:tcPr>
          <w:p w14:paraId="4DF79C35" w14:textId="77777777" w:rsidR="00F755C1" w:rsidRPr="00D4161E" w:rsidRDefault="00F755C1" w:rsidP="002F456A">
            <w:pPr>
              <w:keepNext/>
              <w:keepLines/>
              <w:spacing w:line="240" w:lineRule="auto"/>
              <w:rPr>
                <w:sz w:val="14"/>
                <w:szCs w:val="14"/>
              </w:rPr>
            </w:pPr>
            <w:r>
              <w:rPr>
                <w:sz w:val="14"/>
              </w:rPr>
              <w:t>1.</w:t>
            </w:r>
          </w:p>
        </w:tc>
        <w:tc>
          <w:tcPr>
            <w:tcW w:w="112" w:type="pct"/>
            <w:shd w:val="clear" w:color="auto" w:fill="auto"/>
            <w:tcMar>
              <w:top w:w="0" w:type="dxa"/>
              <w:left w:w="0" w:type="dxa"/>
              <w:bottom w:w="0" w:type="dxa"/>
              <w:right w:w="0" w:type="dxa"/>
            </w:tcMar>
          </w:tcPr>
          <w:p w14:paraId="2F308063" w14:textId="77777777" w:rsidR="00F755C1" w:rsidRPr="00D4161E"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72BA155A" w14:textId="69F72456" w:rsidR="00F755C1" w:rsidRPr="00D4161E" w:rsidRDefault="00F755C1" w:rsidP="002F456A">
            <w:pPr>
              <w:keepNext/>
              <w:keepLines/>
              <w:spacing w:line="240" w:lineRule="auto"/>
              <w:rPr>
                <w:sz w:val="14"/>
                <w:szCs w:val="14"/>
              </w:rPr>
            </w:pPr>
            <w:r>
              <w:rPr>
                <w:sz w:val="14"/>
              </w:rPr>
              <w:t>.</w:t>
            </w:r>
          </w:p>
        </w:tc>
      </w:tr>
      <w:tr w:rsidR="00F755C1" w:rsidRPr="00D4161E" w14:paraId="49239872" w14:textId="77777777" w:rsidTr="00577C40">
        <w:trPr>
          <w:trHeight w:hRule="exact" w:val="3175"/>
        </w:trPr>
        <w:tc>
          <w:tcPr>
            <w:tcW w:w="2444" w:type="pct"/>
            <w:shd w:val="clear" w:color="auto" w:fill="auto"/>
            <w:tcMar>
              <w:top w:w="0" w:type="dxa"/>
              <w:left w:w="0" w:type="dxa"/>
              <w:bottom w:w="0" w:type="dxa"/>
              <w:right w:w="0" w:type="dxa"/>
            </w:tcMar>
          </w:tcPr>
          <w:p w14:paraId="00E9284B" w14:textId="39691E3D" w:rsidR="00F755C1" w:rsidRPr="00D4161E" w:rsidRDefault="007A34FA" w:rsidP="002F456A">
            <w:pPr>
              <w:keepNext/>
              <w:keepLines/>
              <w:spacing w:line="240" w:lineRule="auto"/>
              <w:rPr>
                <w:sz w:val="14"/>
                <w:szCs w:val="14"/>
              </w:rPr>
            </w:pPr>
            <w:r>
              <w:rPr>
                <w:noProof/>
              </w:rPr>
              <w:drawing>
                <wp:inline distT="0" distB="0" distL="0" distR="0" wp14:anchorId="10B9CBF3" wp14:editId="5E32C01A">
                  <wp:extent cx="2016125" cy="2016125"/>
                  <wp:effectExtent l="0" t="0" r="3175" b="3175"/>
                  <wp:docPr id="798032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3267"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6125" cy="2016125"/>
                          </a:xfrm>
                          <a:prstGeom prst="rect">
                            <a:avLst/>
                          </a:prstGeom>
                        </pic:spPr>
                      </pic:pic>
                    </a:graphicData>
                  </a:graphic>
                </wp:inline>
              </w:drawing>
            </w:r>
          </w:p>
        </w:tc>
        <w:tc>
          <w:tcPr>
            <w:tcW w:w="112" w:type="pct"/>
            <w:shd w:val="clear" w:color="auto" w:fill="auto"/>
            <w:tcMar>
              <w:top w:w="0" w:type="dxa"/>
              <w:left w:w="0" w:type="dxa"/>
              <w:bottom w:w="0" w:type="dxa"/>
              <w:right w:w="0" w:type="dxa"/>
            </w:tcMar>
          </w:tcPr>
          <w:p w14:paraId="0BBB62EC" w14:textId="77777777" w:rsidR="00F755C1" w:rsidRPr="00D4161E"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2ECEA884" w14:textId="76209F31" w:rsidR="00F755C1" w:rsidRPr="00D4161E" w:rsidRDefault="00F755C1" w:rsidP="002F456A">
            <w:pPr>
              <w:keepNext/>
              <w:keepLines/>
              <w:spacing w:line="240" w:lineRule="auto"/>
              <w:rPr>
                <w:sz w:val="14"/>
                <w:szCs w:val="14"/>
                <w:lang w:val="de-CH"/>
              </w:rPr>
            </w:pPr>
          </w:p>
        </w:tc>
      </w:tr>
      <w:tr w:rsidR="00F755C1" w:rsidRPr="00D4161E" w14:paraId="0F58CD32" w14:textId="77777777" w:rsidTr="00577C40">
        <w:tc>
          <w:tcPr>
            <w:tcW w:w="2444" w:type="pct"/>
            <w:shd w:val="clear" w:color="auto" w:fill="auto"/>
            <w:tcMar>
              <w:top w:w="0" w:type="dxa"/>
              <w:left w:w="0" w:type="dxa"/>
              <w:bottom w:w="0" w:type="dxa"/>
              <w:right w:w="0" w:type="dxa"/>
            </w:tcMar>
          </w:tcPr>
          <w:p w14:paraId="759C305B" w14:textId="77777777" w:rsidR="00F755C1" w:rsidRPr="00D4161E" w:rsidRDefault="00F755C1" w:rsidP="002F456A">
            <w:pPr>
              <w:keepNext/>
              <w:keepLines/>
              <w:spacing w:line="240" w:lineRule="auto"/>
              <w:rPr>
                <w:sz w:val="14"/>
                <w:szCs w:val="14"/>
                <w:lang w:val="de-CH"/>
              </w:rPr>
            </w:pPr>
          </w:p>
        </w:tc>
        <w:tc>
          <w:tcPr>
            <w:tcW w:w="112" w:type="pct"/>
            <w:shd w:val="clear" w:color="auto" w:fill="auto"/>
            <w:tcMar>
              <w:top w:w="0" w:type="dxa"/>
              <w:left w:w="0" w:type="dxa"/>
              <w:bottom w:w="0" w:type="dxa"/>
              <w:right w:w="0" w:type="dxa"/>
            </w:tcMar>
          </w:tcPr>
          <w:p w14:paraId="03F7FA9D" w14:textId="77777777" w:rsidR="00F755C1" w:rsidRPr="00D4161E"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5B560DB5" w14:textId="77777777" w:rsidR="00F755C1" w:rsidRPr="00D4161E" w:rsidRDefault="00F755C1" w:rsidP="002F456A">
            <w:pPr>
              <w:keepNext/>
              <w:keepLines/>
              <w:spacing w:line="240" w:lineRule="auto"/>
              <w:rPr>
                <w:sz w:val="14"/>
                <w:szCs w:val="14"/>
                <w:lang w:val="de-CH"/>
              </w:rPr>
            </w:pPr>
          </w:p>
        </w:tc>
      </w:tr>
      <w:tr w:rsidR="00F755C1" w:rsidRPr="00D4161E" w14:paraId="67A3ECC9" w14:textId="77777777" w:rsidTr="007F5981">
        <w:tc>
          <w:tcPr>
            <w:tcW w:w="2444" w:type="pct"/>
            <w:shd w:val="clear" w:color="auto" w:fill="auto"/>
            <w:tcMar>
              <w:top w:w="0" w:type="dxa"/>
              <w:left w:w="0" w:type="dxa"/>
              <w:bottom w:w="0" w:type="dxa"/>
              <w:right w:w="0" w:type="dxa"/>
            </w:tcMar>
          </w:tcPr>
          <w:p w14:paraId="5CC4B4FA" w14:textId="4CA926AF" w:rsidR="00F755C1" w:rsidRPr="00D4161E" w:rsidRDefault="00F755C1" w:rsidP="002F456A">
            <w:pPr>
              <w:keepNext/>
              <w:keepLines/>
              <w:spacing w:line="240" w:lineRule="auto"/>
              <w:rPr>
                <w:sz w:val="14"/>
                <w:szCs w:val="14"/>
                <w:lang w:val="de-CH"/>
              </w:rPr>
            </w:pPr>
          </w:p>
        </w:tc>
        <w:tc>
          <w:tcPr>
            <w:tcW w:w="112" w:type="pct"/>
            <w:shd w:val="clear" w:color="auto" w:fill="auto"/>
            <w:tcMar>
              <w:top w:w="0" w:type="dxa"/>
              <w:left w:w="0" w:type="dxa"/>
              <w:bottom w:w="0" w:type="dxa"/>
              <w:right w:w="0" w:type="dxa"/>
            </w:tcMar>
          </w:tcPr>
          <w:p w14:paraId="015FD568" w14:textId="77777777" w:rsidR="00F755C1" w:rsidRPr="00D4161E"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548AB08D" w14:textId="1C91996C" w:rsidR="00F755C1" w:rsidRPr="00D4161E" w:rsidRDefault="00F755C1" w:rsidP="002F456A">
            <w:pPr>
              <w:keepNext/>
              <w:keepLines/>
              <w:spacing w:line="240" w:lineRule="auto"/>
              <w:rPr>
                <w:sz w:val="14"/>
                <w:szCs w:val="14"/>
                <w:lang w:val="de-CH"/>
              </w:rPr>
            </w:pPr>
          </w:p>
        </w:tc>
      </w:tr>
      <w:tr w:rsidR="00F755C1" w:rsidRPr="00D4161E" w14:paraId="2BC9EF46" w14:textId="77777777" w:rsidTr="00577C40">
        <w:trPr>
          <w:trHeight w:hRule="exact" w:val="3175"/>
        </w:trPr>
        <w:tc>
          <w:tcPr>
            <w:tcW w:w="2444" w:type="pct"/>
            <w:shd w:val="clear" w:color="auto" w:fill="auto"/>
            <w:tcMar>
              <w:top w:w="0" w:type="dxa"/>
              <w:left w:w="0" w:type="dxa"/>
              <w:bottom w:w="0" w:type="dxa"/>
              <w:right w:w="0" w:type="dxa"/>
            </w:tcMar>
          </w:tcPr>
          <w:p w14:paraId="16BFBEFA" w14:textId="5C880A11" w:rsidR="00F755C1" w:rsidRPr="00D4161E" w:rsidRDefault="00F755C1" w:rsidP="002F456A">
            <w:pPr>
              <w:keepNext/>
              <w:keepLines/>
              <w:spacing w:line="240" w:lineRule="auto"/>
              <w:rPr>
                <w:sz w:val="14"/>
                <w:szCs w:val="14"/>
                <w:lang w:val="de-CH"/>
              </w:rPr>
            </w:pPr>
          </w:p>
        </w:tc>
        <w:tc>
          <w:tcPr>
            <w:tcW w:w="112" w:type="pct"/>
            <w:shd w:val="clear" w:color="auto" w:fill="auto"/>
            <w:tcMar>
              <w:top w:w="0" w:type="dxa"/>
              <w:left w:w="0" w:type="dxa"/>
              <w:bottom w:w="0" w:type="dxa"/>
              <w:right w:w="0" w:type="dxa"/>
            </w:tcMar>
          </w:tcPr>
          <w:p w14:paraId="550E3C22" w14:textId="77777777" w:rsidR="00F755C1" w:rsidRPr="00D4161E"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1E25D0DA" w14:textId="50CEC8C6" w:rsidR="00F755C1" w:rsidRPr="00D4161E" w:rsidRDefault="00F755C1" w:rsidP="002F456A">
            <w:pPr>
              <w:keepNext/>
              <w:keepLines/>
              <w:spacing w:line="240" w:lineRule="auto"/>
              <w:rPr>
                <w:sz w:val="14"/>
                <w:szCs w:val="14"/>
                <w:lang w:val="de-CH"/>
              </w:rPr>
            </w:pPr>
          </w:p>
        </w:tc>
      </w:tr>
    </w:tbl>
    <w:p w14:paraId="56E40ECE" w14:textId="7CED0D1E" w:rsidR="00F755C1" w:rsidRPr="00D4161E" w:rsidRDefault="00F755C1" w:rsidP="00EF5531">
      <w:pPr>
        <w:spacing w:before="240" w:after="240"/>
        <w:rPr>
          <w:b/>
        </w:rPr>
      </w:pPr>
      <w:r>
        <w:br w:type="page"/>
      </w:r>
    </w:p>
    <w:p w14:paraId="53B061D2" w14:textId="77777777" w:rsidR="001817FD" w:rsidRPr="00D4161E" w:rsidRDefault="001817FD" w:rsidP="00EF5531">
      <w:pPr>
        <w:spacing w:before="240" w:after="240"/>
        <w:rPr>
          <w:b/>
        </w:rPr>
      </w:pPr>
    </w:p>
    <w:p w14:paraId="0F5C6603" w14:textId="3058A4A0" w:rsidR="00EF5531" w:rsidRPr="00D4161E" w:rsidRDefault="004640A2" w:rsidP="00EF5531">
      <w:pPr>
        <w:spacing w:before="240" w:after="240"/>
        <w:rPr>
          <w:rFonts w:ascii="Arial" w:hAnsi="Arial" w:cs="Arial"/>
          <w:sz w:val="22"/>
          <w:szCs w:val="22"/>
        </w:rPr>
      </w:pPr>
      <w:r>
        <w:rPr>
          <w:rFonts w:ascii="Arial" w:hAnsi="Arial"/>
          <w:b/>
          <w:sz w:val="22"/>
        </w:rPr>
        <w:t>Portrait d’entreprise</w:t>
      </w:r>
    </w:p>
    <w:p w14:paraId="1F627F9B" w14:textId="0E45BF09" w:rsidR="00F76F9F" w:rsidRPr="00607A93" w:rsidRDefault="00F76F9F" w:rsidP="00F76F9F">
      <w:pPr>
        <w:pStyle w:val="Lauftext"/>
        <w:tabs>
          <w:tab w:val="left" w:pos="1843"/>
          <w:tab w:val="left" w:pos="4111"/>
          <w:tab w:val="left" w:pos="7088"/>
        </w:tabs>
        <w:spacing w:after="0"/>
        <w:rPr>
          <w:rFonts w:ascii="Arial" w:hAnsi="Arial" w:cs="Arial"/>
          <w:sz w:val="22"/>
        </w:rPr>
      </w:pPr>
      <w:r>
        <w:rPr>
          <w:rFonts w:ascii="Arial" w:hAnsi="Arial"/>
          <w:sz w:val="22"/>
        </w:rPr>
        <w:t>Au sein de Bauwerk Group, plus de 1750 collaborateurs s’emploient chaque jour, aux quatre coins du monde et dans les services les plus divers, à créer des parquets uniques et durables dans le respect de la précision suisse. C’est ainsi que le groupe d’entreprises, dont le siège social est à St. Margrethen, est devenu le premier producteur et fournisseur de sol en bois dans le segment premium. Le portefeuille du groupe comprend les deux marques Bauwerk Parkett et BOEN et, depuis 2022, l’entreprise nord-américaine Somerset Hardwood Flooring.</w:t>
      </w:r>
    </w:p>
    <w:p w14:paraId="48820854" w14:textId="77777777" w:rsidR="00F76F9F" w:rsidRPr="00607A93" w:rsidRDefault="00F76F9F" w:rsidP="00F76F9F">
      <w:pPr>
        <w:pStyle w:val="Lauftext"/>
        <w:tabs>
          <w:tab w:val="left" w:pos="1843"/>
          <w:tab w:val="left" w:pos="4111"/>
          <w:tab w:val="left" w:pos="7088"/>
        </w:tabs>
        <w:spacing w:after="0"/>
        <w:rPr>
          <w:rFonts w:ascii="Arial" w:hAnsi="Arial" w:cs="Arial"/>
          <w:sz w:val="22"/>
        </w:rPr>
      </w:pPr>
    </w:p>
    <w:p w14:paraId="20C61EE0" w14:textId="0D3BC1AF" w:rsidR="00F76F9F" w:rsidRPr="00607A93" w:rsidRDefault="00F76F9F" w:rsidP="00F76F9F">
      <w:pPr>
        <w:pStyle w:val="Lauftext"/>
        <w:tabs>
          <w:tab w:val="left" w:pos="1843"/>
          <w:tab w:val="left" w:pos="4111"/>
          <w:tab w:val="left" w:pos="7088"/>
        </w:tabs>
        <w:spacing w:after="0"/>
        <w:rPr>
          <w:rFonts w:ascii="Arial" w:hAnsi="Arial" w:cs="Arial"/>
          <w:sz w:val="22"/>
        </w:rPr>
      </w:pPr>
      <w:r>
        <w:rPr>
          <w:rFonts w:ascii="Arial" w:hAnsi="Arial"/>
          <w:sz w:val="22"/>
        </w:rPr>
        <w:t>Le groupe propose un assortiment complémentaire de parquets massifs, 2 et 3-plis, ainsi que des sols de sport en bois. Les sites de production se trouvent en Suisse, en Lituanie, en Croatie et aux États-Unis.</w:t>
      </w:r>
    </w:p>
    <w:p w14:paraId="41FFDA09" w14:textId="77777777" w:rsidR="00EF5531" w:rsidRPr="00B275B3" w:rsidRDefault="00EF5531" w:rsidP="003874E8">
      <w:pPr>
        <w:pStyle w:val="Lauftext"/>
        <w:tabs>
          <w:tab w:val="left" w:pos="1843"/>
          <w:tab w:val="left" w:pos="4111"/>
          <w:tab w:val="left" w:pos="7088"/>
        </w:tabs>
        <w:spacing w:after="0" w:line="240" w:lineRule="auto"/>
        <w:rPr>
          <w:rFonts w:ascii="Arial" w:hAnsi="Arial" w:cs="Arial"/>
          <w:sz w:val="22"/>
          <w:lang w:val="fr-CH"/>
        </w:rPr>
      </w:pPr>
    </w:p>
    <w:sectPr w:rsidR="00EF5531" w:rsidRPr="00B275B3" w:rsidSect="0053548B">
      <w:headerReference w:type="default" r:id="rId9"/>
      <w:footerReference w:type="default" r:id="rId10"/>
      <w:pgSz w:w="11900" w:h="16840"/>
      <w:pgMar w:top="1417" w:right="1417" w:bottom="1701" w:left="1417"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AB784" w14:textId="77777777" w:rsidR="004F73B2" w:rsidRPr="00D4161E" w:rsidRDefault="004F73B2" w:rsidP="00BC6E2B">
      <w:r w:rsidRPr="00D4161E">
        <w:separator/>
      </w:r>
    </w:p>
  </w:endnote>
  <w:endnote w:type="continuationSeparator" w:id="0">
    <w:p w14:paraId="01AEADD2" w14:textId="77777777" w:rsidR="004F73B2" w:rsidRPr="00D4161E" w:rsidRDefault="004F73B2" w:rsidP="00BC6E2B">
      <w:r w:rsidRPr="00D4161E">
        <w:continuationSeparator/>
      </w:r>
    </w:p>
  </w:endnote>
  <w:endnote w:type="continuationNotice" w:id="1">
    <w:p w14:paraId="6165BCAC" w14:textId="77777777" w:rsidR="004F73B2" w:rsidRPr="00D4161E" w:rsidRDefault="004F7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libri"/>
    <w:panose1 w:val="02040503050201020203"/>
    <w:charset w:val="00"/>
    <w:family w:val="roman"/>
    <w:notTrueType/>
    <w:pitch w:val="variable"/>
    <w:sig w:usb0="E00002AF" w:usb1="5000607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88CCA" w14:textId="77777777" w:rsidR="00BC6E2B" w:rsidRPr="00D4161E" w:rsidRDefault="00BC6E2B" w:rsidP="00BC6E2B">
    <w:pPr>
      <w:pStyle w:val="Fuzeile"/>
      <w:jc w:val="center"/>
    </w:pPr>
    <w:r>
      <w:rPr>
        <w:noProof/>
      </w:rPr>
      <w:drawing>
        <wp:inline distT="0" distB="0" distL="0" distR="0" wp14:anchorId="1516D5E3" wp14:editId="6D41325F">
          <wp:extent cx="2392615" cy="505838"/>
          <wp:effectExtent l="0" t="0" r="0" b="8890"/>
          <wp:docPr id="1827241609" name="Grafik 182724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420983" cy="5118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D922E" w14:textId="77777777" w:rsidR="004F73B2" w:rsidRPr="00D4161E" w:rsidRDefault="004F73B2" w:rsidP="00BC6E2B">
      <w:r w:rsidRPr="00D4161E">
        <w:separator/>
      </w:r>
    </w:p>
  </w:footnote>
  <w:footnote w:type="continuationSeparator" w:id="0">
    <w:p w14:paraId="4EF3AB73" w14:textId="77777777" w:rsidR="004F73B2" w:rsidRPr="00D4161E" w:rsidRDefault="004F73B2" w:rsidP="00BC6E2B">
      <w:r w:rsidRPr="00D4161E">
        <w:continuationSeparator/>
      </w:r>
    </w:p>
  </w:footnote>
  <w:footnote w:type="continuationNotice" w:id="1">
    <w:p w14:paraId="623F3466" w14:textId="77777777" w:rsidR="004F73B2" w:rsidRPr="00D4161E" w:rsidRDefault="004F73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F6E37" w14:textId="77777777" w:rsidR="00BC6E2B" w:rsidRPr="00D4161E" w:rsidRDefault="00BC6E2B" w:rsidP="00BC6E2B">
    <w:pPr>
      <w:pStyle w:val="Kopfzeile"/>
      <w:jc w:val="center"/>
    </w:pPr>
    <w:r>
      <w:rPr>
        <w:noProof/>
      </w:rPr>
      <w:drawing>
        <wp:inline distT="0" distB="0" distL="0" distR="0" wp14:anchorId="4CE32519" wp14:editId="41131B9B">
          <wp:extent cx="1257300" cy="713602"/>
          <wp:effectExtent l="0" t="0" r="0" b="0"/>
          <wp:docPr id="1882749495" name="Grafik 188274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57300" cy="713602"/>
                  </a:xfrm>
                  <a:prstGeom prst="rect">
                    <a:avLst/>
                  </a:prstGeom>
                </pic:spPr>
              </pic:pic>
            </a:graphicData>
          </a:graphic>
        </wp:inline>
      </w:drawing>
    </w:r>
  </w:p>
  <w:p w14:paraId="06238458" w14:textId="77777777" w:rsidR="00F762EB" w:rsidRPr="00D4161E" w:rsidRDefault="00F762EB" w:rsidP="00BC6E2B">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477C8"/>
    <w:multiLevelType w:val="hybridMultilevel"/>
    <w:tmpl w:val="F6F80A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E57E84"/>
    <w:multiLevelType w:val="hybridMultilevel"/>
    <w:tmpl w:val="DCC2AA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6483FF1"/>
    <w:multiLevelType w:val="hybridMultilevel"/>
    <w:tmpl w:val="A30C742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7A3C32BB"/>
    <w:multiLevelType w:val="hybridMultilevel"/>
    <w:tmpl w:val="0470B6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4851109">
    <w:abstractNumId w:val="3"/>
  </w:num>
  <w:num w:numId="2" w16cid:durableId="2034573015">
    <w:abstractNumId w:val="0"/>
  </w:num>
  <w:num w:numId="3" w16cid:durableId="715130810">
    <w:abstractNumId w:val="2"/>
  </w:num>
  <w:num w:numId="4" w16cid:durableId="255482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2B"/>
    <w:rsid w:val="00010692"/>
    <w:rsid w:val="000112A1"/>
    <w:rsid w:val="000127F9"/>
    <w:rsid w:val="00014F53"/>
    <w:rsid w:val="000151F4"/>
    <w:rsid w:val="00020617"/>
    <w:rsid w:val="000224F5"/>
    <w:rsid w:val="00023768"/>
    <w:rsid w:val="000258B2"/>
    <w:rsid w:val="00031C75"/>
    <w:rsid w:val="0003320A"/>
    <w:rsid w:val="00035482"/>
    <w:rsid w:val="00037AB7"/>
    <w:rsid w:val="00044FAE"/>
    <w:rsid w:val="000464DF"/>
    <w:rsid w:val="000557D8"/>
    <w:rsid w:val="00056DD7"/>
    <w:rsid w:val="0006398B"/>
    <w:rsid w:val="000669D3"/>
    <w:rsid w:val="000671CF"/>
    <w:rsid w:val="000709E7"/>
    <w:rsid w:val="0007181E"/>
    <w:rsid w:val="00074DD5"/>
    <w:rsid w:val="00081031"/>
    <w:rsid w:val="0008343B"/>
    <w:rsid w:val="00087D01"/>
    <w:rsid w:val="00094708"/>
    <w:rsid w:val="00094714"/>
    <w:rsid w:val="00096697"/>
    <w:rsid w:val="00097740"/>
    <w:rsid w:val="000A3AA6"/>
    <w:rsid w:val="000A4C7F"/>
    <w:rsid w:val="000A6C56"/>
    <w:rsid w:val="000B420B"/>
    <w:rsid w:val="000D60E7"/>
    <w:rsid w:val="000E0926"/>
    <w:rsid w:val="000E554D"/>
    <w:rsid w:val="000E758E"/>
    <w:rsid w:val="000F17CD"/>
    <w:rsid w:val="000F4E81"/>
    <w:rsid w:val="000F580C"/>
    <w:rsid w:val="000F58A6"/>
    <w:rsid w:val="000F5BEB"/>
    <w:rsid w:val="00103C75"/>
    <w:rsid w:val="001048DF"/>
    <w:rsid w:val="0011009F"/>
    <w:rsid w:val="0011141B"/>
    <w:rsid w:val="0011205A"/>
    <w:rsid w:val="00125056"/>
    <w:rsid w:val="00127ED2"/>
    <w:rsid w:val="0013082E"/>
    <w:rsid w:val="001325A1"/>
    <w:rsid w:val="00134169"/>
    <w:rsid w:val="001359ED"/>
    <w:rsid w:val="00141289"/>
    <w:rsid w:val="00143296"/>
    <w:rsid w:val="00144221"/>
    <w:rsid w:val="00152D8A"/>
    <w:rsid w:val="00154B82"/>
    <w:rsid w:val="0016677E"/>
    <w:rsid w:val="001714BA"/>
    <w:rsid w:val="00172B1E"/>
    <w:rsid w:val="0017422B"/>
    <w:rsid w:val="00175228"/>
    <w:rsid w:val="001817FD"/>
    <w:rsid w:val="00186888"/>
    <w:rsid w:val="00190455"/>
    <w:rsid w:val="0019083A"/>
    <w:rsid w:val="00191188"/>
    <w:rsid w:val="001924E0"/>
    <w:rsid w:val="0019608A"/>
    <w:rsid w:val="001960D5"/>
    <w:rsid w:val="001968C3"/>
    <w:rsid w:val="001A1E0B"/>
    <w:rsid w:val="001A28BE"/>
    <w:rsid w:val="001A2FD7"/>
    <w:rsid w:val="001A4D94"/>
    <w:rsid w:val="001A740B"/>
    <w:rsid w:val="001B0C37"/>
    <w:rsid w:val="001B2F8C"/>
    <w:rsid w:val="001B4EB3"/>
    <w:rsid w:val="001C0847"/>
    <w:rsid w:val="001C3360"/>
    <w:rsid w:val="001C4DA5"/>
    <w:rsid w:val="001C5216"/>
    <w:rsid w:val="001D35BD"/>
    <w:rsid w:val="001E11C3"/>
    <w:rsid w:val="001F09C7"/>
    <w:rsid w:val="001F5185"/>
    <w:rsid w:val="002019C4"/>
    <w:rsid w:val="00202133"/>
    <w:rsid w:val="0020220A"/>
    <w:rsid w:val="0020475F"/>
    <w:rsid w:val="0021321D"/>
    <w:rsid w:val="002247BE"/>
    <w:rsid w:val="00225326"/>
    <w:rsid w:val="00230976"/>
    <w:rsid w:val="00230F69"/>
    <w:rsid w:val="00237618"/>
    <w:rsid w:val="0024041D"/>
    <w:rsid w:val="002445BF"/>
    <w:rsid w:val="00245A71"/>
    <w:rsid w:val="00246B16"/>
    <w:rsid w:val="00246C3E"/>
    <w:rsid w:val="00247D61"/>
    <w:rsid w:val="0025672B"/>
    <w:rsid w:val="00263447"/>
    <w:rsid w:val="00267671"/>
    <w:rsid w:val="00270441"/>
    <w:rsid w:val="00270DD8"/>
    <w:rsid w:val="00273382"/>
    <w:rsid w:val="00275EE1"/>
    <w:rsid w:val="00281103"/>
    <w:rsid w:val="00282ECF"/>
    <w:rsid w:val="002835BD"/>
    <w:rsid w:val="00284C94"/>
    <w:rsid w:val="0028655B"/>
    <w:rsid w:val="00286E92"/>
    <w:rsid w:val="00296278"/>
    <w:rsid w:val="002975C0"/>
    <w:rsid w:val="002A03A9"/>
    <w:rsid w:val="002A1E3B"/>
    <w:rsid w:val="002A1FD9"/>
    <w:rsid w:val="002A3A75"/>
    <w:rsid w:val="002A5FBC"/>
    <w:rsid w:val="002C0030"/>
    <w:rsid w:val="002C10CF"/>
    <w:rsid w:val="002C195A"/>
    <w:rsid w:val="002C2C20"/>
    <w:rsid w:val="002D2E27"/>
    <w:rsid w:val="002D3643"/>
    <w:rsid w:val="002D695D"/>
    <w:rsid w:val="002D7B39"/>
    <w:rsid w:val="002E459B"/>
    <w:rsid w:val="002F456A"/>
    <w:rsid w:val="002F5A00"/>
    <w:rsid w:val="003027C6"/>
    <w:rsid w:val="003030AE"/>
    <w:rsid w:val="00304793"/>
    <w:rsid w:val="003054FE"/>
    <w:rsid w:val="00323492"/>
    <w:rsid w:val="00330E71"/>
    <w:rsid w:val="00331CFB"/>
    <w:rsid w:val="00337EB4"/>
    <w:rsid w:val="00341567"/>
    <w:rsid w:val="003447D4"/>
    <w:rsid w:val="00345654"/>
    <w:rsid w:val="00346F29"/>
    <w:rsid w:val="00347718"/>
    <w:rsid w:val="0035047F"/>
    <w:rsid w:val="00357DE1"/>
    <w:rsid w:val="00360408"/>
    <w:rsid w:val="00362D20"/>
    <w:rsid w:val="0036396E"/>
    <w:rsid w:val="00372A59"/>
    <w:rsid w:val="00373B56"/>
    <w:rsid w:val="003744B9"/>
    <w:rsid w:val="00375B6B"/>
    <w:rsid w:val="00380A88"/>
    <w:rsid w:val="0038239A"/>
    <w:rsid w:val="003849D7"/>
    <w:rsid w:val="00384E80"/>
    <w:rsid w:val="003874E8"/>
    <w:rsid w:val="00392E1B"/>
    <w:rsid w:val="003A0EEB"/>
    <w:rsid w:val="003B0E22"/>
    <w:rsid w:val="003B5222"/>
    <w:rsid w:val="003C3F07"/>
    <w:rsid w:val="003D0A8D"/>
    <w:rsid w:val="003D1141"/>
    <w:rsid w:val="003E12AB"/>
    <w:rsid w:val="003E33F9"/>
    <w:rsid w:val="003E3F53"/>
    <w:rsid w:val="003E776E"/>
    <w:rsid w:val="003F041C"/>
    <w:rsid w:val="003F13AE"/>
    <w:rsid w:val="003F3CBB"/>
    <w:rsid w:val="00400D79"/>
    <w:rsid w:val="00405CA7"/>
    <w:rsid w:val="00407108"/>
    <w:rsid w:val="004106B3"/>
    <w:rsid w:val="00412DC2"/>
    <w:rsid w:val="00414E6C"/>
    <w:rsid w:val="0042276C"/>
    <w:rsid w:val="004228BF"/>
    <w:rsid w:val="00430156"/>
    <w:rsid w:val="00441319"/>
    <w:rsid w:val="004414A9"/>
    <w:rsid w:val="004437B9"/>
    <w:rsid w:val="00443BF5"/>
    <w:rsid w:val="004471ED"/>
    <w:rsid w:val="00447882"/>
    <w:rsid w:val="0045087F"/>
    <w:rsid w:val="00451EBE"/>
    <w:rsid w:val="00457BF8"/>
    <w:rsid w:val="00462205"/>
    <w:rsid w:val="004640A2"/>
    <w:rsid w:val="00464922"/>
    <w:rsid w:val="004656F5"/>
    <w:rsid w:val="004718D9"/>
    <w:rsid w:val="0047234E"/>
    <w:rsid w:val="00476175"/>
    <w:rsid w:val="00480787"/>
    <w:rsid w:val="004837D3"/>
    <w:rsid w:val="00487751"/>
    <w:rsid w:val="00487A5B"/>
    <w:rsid w:val="0049079F"/>
    <w:rsid w:val="004976C0"/>
    <w:rsid w:val="0049788E"/>
    <w:rsid w:val="004A1F49"/>
    <w:rsid w:val="004A2608"/>
    <w:rsid w:val="004A2795"/>
    <w:rsid w:val="004A6432"/>
    <w:rsid w:val="004A64C2"/>
    <w:rsid w:val="004B0802"/>
    <w:rsid w:val="004B1411"/>
    <w:rsid w:val="004B5441"/>
    <w:rsid w:val="004B5A16"/>
    <w:rsid w:val="004B7DA0"/>
    <w:rsid w:val="004C47E0"/>
    <w:rsid w:val="004C4931"/>
    <w:rsid w:val="004C5284"/>
    <w:rsid w:val="004C6F70"/>
    <w:rsid w:val="004D62D3"/>
    <w:rsid w:val="004D7D3B"/>
    <w:rsid w:val="004E3A6D"/>
    <w:rsid w:val="004E7A61"/>
    <w:rsid w:val="004F621B"/>
    <w:rsid w:val="004F73B2"/>
    <w:rsid w:val="00504603"/>
    <w:rsid w:val="00505220"/>
    <w:rsid w:val="00515551"/>
    <w:rsid w:val="00515FDB"/>
    <w:rsid w:val="005257E5"/>
    <w:rsid w:val="0052689C"/>
    <w:rsid w:val="00527D85"/>
    <w:rsid w:val="0053148D"/>
    <w:rsid w:val="00534395"/>
    <w:rsid w:val="0053548B"/>
    <w:rsid w:val="00537524"/>
    <w:rsid w:val="00546717"/>
    <w:rsid w:val="00547220"/>
    <w:rsid w:val="00547BCA"/>
    <w:rsid w:val="0055342E"/>
    <w:rsid w:val="00553735"/>
    <w:rsid w:val="00555016"/>
    <w:rsid w:val="00555C4A"/>
    <w:rsid w:val="00556415"/>
    <w:rsid w:val="0055774D"/>
    <w:rsid w:val="0056037B"/>
    <w:rsid w:val="00563CF0"/>
    <w:rsid w:val="00566B1C"/>
    <w:rsid w:val="00567921"/>
    <w:rsid w:val="0057005F"/>
    <w:rsid w:val="00571F62"/>
    <w:rsid w:val="005744AF"/>
    <w:rsid w:val="00577136"/>
    <w:rsid w:val="00577C40"/>
    <w:rsid w:val="0058088F"/>
    <w:rsid w:val="00580AD9"/>
    <w:rsid w:val="00581A34"/>
    <w:rsid w:val="00582184"/>
    <w:rsid w:val="00585E9F"/>
    <w:rsid w:val="00591F24"/>
    <w:rsid w:val="005948AB"/>
    <w:rsid w:val="00596816"/>
    <w:rsid w:val="00597CB1"/>
    <w:rsid w:val="005A332C"/>
    <w:rsid w:val="005B54C0"/>
    <w:rsid w:val="005C2EFE"/>
    <w:rsid w:val="005C305E"/>
    <w:rsid w:val="005C6F44"/>
    <w:rsid w:val="005C7639"/>
    <w:rsid w:val="005D1E7F"/>
    <w:rsid w:val="005E6B80"/>
    <w:rsid w:val="005F2A0A"/>
    <w:rsid w:val="005F5531"/>
    <w:rsid w:val="005F6363"/>
    <w:rsid w:val="005F748A"/>
    <w:rsid w:val="0060561C"/>
    <w:rsid w:val="00605C05"/>
    <w:rsid w:val="00607A93"/>
    <w:rsid w:val="00607C28"/>
    <w:rsid w:val="00611FD0"/>
    <w:rsid w:val="00612217"/>
    <w:rsid w:val="00612F23"/>
    <w:rsid w:val="00613E94"/>
    <w:rsid w:val="006221A4"/>
    <w:rsid w:val="00623536"/>
    <w:rsid w:val="006258A4"/>
    <w:rsid w:val="006279E4"/>
    <w:rsid w:val="00630A08"/>
    <w:rsid w:val="00631111"/>
    <w:rsid w:val="00636C9A"/>
    <w:rsid w:val="006409CF"/>
    <w:rsid w:val="00643C28"/>
    <w:rsid w:val="006557EA"/>
    <w:rsid w:val="006568E8"/>
    <w:rsid w:val="00656AF9"/>
    <w:rsid w:val="00660A38"/>
    <w:rsid w:val="00667986"/>
    <w:rsid w:val="0067531D"/>
    <w:rsid w:val="00677D97"/>
    <w:rsid w:val="00685B64"/>
    <w:rsid w:val="0069703E"/>
    <w:rsid w:val="006A0FAA"/>
    <w:rsid w:val="006A4505"/>
    <w:rsid w:val="006C2A57"/>
    <w:rsid w:val="006C79FF"/>
    <w:rsid w:val="006D1B51"/>
    <w:rsid w:val="006D53B0"/>
    <w:rsid w:val="006D5E8D"/>
    <w:rsid w:val="006E06A9"/>
    <w:rsid w:val="006E26A0"/>
    <w:rsid w:val="006E2854"/>
    <w:rsid w:val="006F0C76"/>
    <w:rsid w:val="006F3429"/>
    <w:rsid w:val="006F4408"/>
    <w:rsid w:val="006F657D"/>
    <w:rsid w:val="006F7C4E"/>
    <w:rsid w:val="00705CC7"/>
    <w:rsid w:val="0070715D"/>
    <w:rsid w:val="00721A30"/>
    <w:rsid w:val="00725575"/>
    <w:rsid w:val="00730513"/>
    <w:rsid w:val="00733C1C"/>
    <w:rsid w:val="00744569"/>
    <w:rsid w:val="007541C3"/>
    <w:rsid w:val="007545BE"/>
    <w:rsid w:val="00755941"/>
    <w:rsid w:val="00756EF6"/>
    <w:rsid w:val="00761B3F"/>
    <w:rsid w:val="00761D1A"/>
    <w:rsid w:val="00764E03"/>
    <w:rsid w:val="00765B25"/>
    <w:rsid w:val="007663E0"/>
    <w:rsid w:val="0076648F"/>
    <w:rsid w:val="00766D82"/>
    <w:rsid w:val="00777CE3"/>
    <w:rsid w:val="00781E68"/>
    <w:rsid w:val="0078310D"/>
    <w:rsid w:val="00787DC3"/>
    <w:rsid w:val="007917E2"/>
    <w:rsid w:val="007A348E"/>
    <w:rsid w:val="007A34FA"/>
    <w:rsid w:val="007A42CF"/>
    <w:rsid w:val="007A6C19"/>
    <w:rsid w:val="007B1577"/>
    <w:rsid w:val="007B3481"/>
    <w:rsid w:val="007B7E69"/>
    <w:rsid w:val="007C218D"/>
    <w:rsid w:val="007D21C6"/>
    <w:rsid w:val="007E2F6D"/>
    <w:rsid w:val="007E3634"/>
    <w:rsid w:val="007E42FE"/>
    <w:rsid w:val="007E5FC1"/>
    <w:rsid w:val="007E6EED"/>
    <w:rsid w:val="007E73A1"/>
    <w:rsid w:val="007F58D6"/>
    <w:rsid w:val="007F5981"/>
    <w:rsid w:val="007F6539"/>
    <w:rsid w:val="00805F93"/>
    <w:rsid w:val="00807094"/>
    <w:rsid w:val="00814812"/>
    <w:rsid w:val="008218D6"/>
    <w:rsid w:val="00821933"/>
    <w:rsid w:val="008273F3"/>
    <w:rsid w:val="008450CB"/>
    <w:rsid w:val="0085147D"/>
    <w:rsid w:val="00856800"/>
    <w:rsid w:val="00857F7F"/>
    <w:rsid w:val="00861E06"/>
    <w:rsid w:val="00862886"/>
    <w:rsid w:val="00863C26"/>
    <w:rsid w:val="00865374"/>
    <w:rsid w:val="008654E8"/>
    <w:rsid w:val="0086588B"/>
    <w:rsid w:val="00865949"/>
    <w:rsid w:val="00873FD1"/>
    <w:rsid w:val="008743CE"/>
    <w:rsid w:val="00874DA1"/>
    <w:rsid w:val="00877A41"/>
    <w:rsid w:val="0088066E"/>
    <w:rsid w:val="00881E90"/>
    <w:rsid w:val="00886E07"/>
    <w:rsid w:val="008944C4"/>
    <w:rsid w:val="008A19C5"/>
    <w:rsid w:val="008A39CA"/>
    <w:rsid w:val="008B0280"/>
    <w:rsid w:val="008B416D"/>
    <w:rsid w:val="008C47F3"/>
    <w:rsid w:val="008C5952"/>
    <w:rsid w:val="008D4D99"/>
    <w:rsid w:val="008E3AB3"/>
    <w:rsid w:val="008E3DDC"/>
    <w:rsid w:val="008E4318"/>
    <w:rsid w:val="008E4869"/>
    <w:rsid w:val="008E5579"/>
    <w:rsid w:val="008E6898"/>
    <w:rsid w:val="008F043B"/>
    <w:rsid w:val="008F4FD1"/>
    <w:rsid w:val="008F67BB"/>
    <w:rsid w:val="008F77E1"/>
    <w:rsid w:val="009010AF"/>
    <w:rsid w:val="00902C8F"/>
    <w:rsid w:val="009038F7"/>
    <w:rsid w:val="00904711"/>
    <w:rsid w:val="009051DD"/>
    <w:rsid w:val="00915A97"/>
    <w:rsid w:val="00924A69"/>
    <w:rsid w:val="00925709"/>
    <w:rsid w:val="00926C0A"/>
    <w:rsid w:val="009326D1"/>
    <w:rsid w:val="009336C8"/>
    <w:rsid w:val="0093504C"/>
    <w:rsid w:val="00947FDB"/>
    <w:rsid w:val="009521CA"/>
    <w:rsid w:val="009554AA"/>
    <w:rsid w:val="00956202"/>
    <w:rsid w:val="00957D84"/>
    <w:rsid w:val="00960C64"/>
    <w:rsid w:val="00962E2F"/>
    <w:rsid w:val="00964C2E"/>
    <w:rsid w:val="00970070"/>
    <w:rsid w:val="00981129"/>
    <w:rsid w:val="00984DAB"/>
    <w:rsid w:val="0099131E"/>
    <w:rsid w:val="009A1B4D"/>
    <w:rsid w:val="009A4F65"/>
    <w:rsid w:val="009B1C1B"/>
    <w:rsid w:val="009B20BA"/>
    <w:rsid w:val="009B29EC"/>
    <w:rsid w:val="009B5CD1"/>
    <w:rsid w:val="009B667C"/>
    <w:rsid w:val="009B71AF"/>
    <w:rsid w:val="009C161E"/>
    <w:rsid w:val="009C1692"/>
    <w:rsid w:val="009C278C"/>
    <w:rsid w:val="009C4154"/>
    <w:rsid w:val="009C5116"/>
    <w:rsid w:val="009C67D9"/>
    <w:rsid w:val="009C76B8"/>
    <w:rsid w:val="009D172E"/>
    <w:rsid w:val="009D17FF"/>
    <w:rsid w:val="009D19B6"/>
    <w:rsid w:val="009D3AFF"/>
    <w:rsid w:val="009D6233"/>
    <w:rsid w:val="009D6FA7"/>
    <w:rsid w:val="009F09E5"/>
    <w:rsid w:val="00A04F1C"/>
    <w:rsid w:val="00A05D93"/>
    <w:rsid w:val="00A061DB"/>
    <w:rsid w:val="00A0773A"/>
    <w:rsid w:val="00A1046A"/>
    <w:rsid w:val="00A1103C"/>
    <w:rsid w:val="00A11B15"/>
    <w:rsid w:val="00A12DC7"/>
    <w:rsid w:val="00A138E4"/>
    <w:rsid w:val="00A14F17"/>
    <w:rsid w:val="00A157D7"/>
    <w:rsid w:val="00A24FC7"/>
    <w:rsid w:val="00A25F12"/>
    <w:rsid w:val="00A2651E"/>
    <w:rsid w:val="00A2689D"/>
    <w:rsid w:val="00A34F41"/>
    <w:rsid w:val="00A40156"/>
    <w:rsid w:val="00A40C4F"/>
    <w:rsid w:val="00A41754"/>
    <w:rsid w:val="00A41E13"/>
    <w:rsid w:val="00A42CD0"/>
    <w:rsid w:val="00A43864"/>
    <w:rsid w:val="00A46F9B"/>
    <w:rsid w:val="00A47600"/>
    <w:rsid w:val="00A56451"/>
    <w:rsid w:val="00A569DA"/>
    <w:rsid w:val="00A56AA0"/>
    <w:rsid w:val="00A5796A"/>
    <w:rsid w:val="00A62EBB"/>
    <w:rsid w:val="00A65B20"/>
    <w:rsid w:val="00A70C87"/>
    <w:rsid w:val="00A73BA5"/>
    <w:rsid w:val="00A747CF"/>
    <w:rsid w:val="00A8491D"/>
    <w:rsid w:val="00A91329"/>
    <w:rsid w:val="00A94719"/>
    <w:rsid w:val="00AA1FDB"/>
    <w:rsid w:val="00AA78A0"/>
    <w:rsid w:val="00AB4960"/>
    <w:rsid w:val="00AB5BC9"/>
    <w:rsid w:val="00AB67FF"/>
    <w:rsid w:val="00AC2CAA"/>
    <w:rsid w:val="00AC30FA"/>
    <w:rsid w:val="00AD71A2"/>
    <w:rsid w:val="00AE0220"/>
    <w:rsid w:val="00AE130C"/>
    <w:rsid w:val="00AE4010"/>
    <w:rsid w:val="00AE6546"/>
    <w:rsid w:val="00AE7CB7"/>
    <w:rsid w:val="00AF5681"/>
    <w:rsid w:val="00B00F0B"/>
    <w:rsid w:val="00B02408"/>
    <w:rsid w:val="00B02FFA"/>
    <w:rsid w:val="00B03C07"/>
    <w:rsid w:val="00B054C7"/>
    <w:rsid w:val="00B05788"/>
    <w:rsid w:val="00B058BB"/>
    <w:rsid w:val="00B06105"/>
    <w:rsid w:val="00B070B3"/>
    <w:rsid w:val="00B07211"/>
    <w:rsid w:val="00B10B89"/>
    <w:rsid w:val="00B1493E"/>
    <w:rsid w:val="00B1768C"/>
    <w:rsid w:val="00B26837"/>
    <w:rsid w:val="00B275B3"/>
    <w:rsid w:val="00B3475C"/>
    <w:rsid w:val="00B35B93"/>
    <w:rsid w:val="00B42546"/>
    <w:rsid w:val="00B42C62"/>
    <w:rsid w:val="00B451E9"/>
    <w:rsid w:val="00B57740"/>
    <w:rsid w:val="00B61585"/>
    <w:rsid w:val="00B6196D"/>
    <w:rsid w:val="00B647C1"/>
    <w:rsid w:val="00B7230E"/>
    <w:rsid w:val="00B724F4"/>
    <w:rsid w:val="00B72E0E"/>
    <w:rsid w:val="00B76FB1"/>
    <w:rsid w:val="00B8507A"/>
    <w:rsid w:val="00B92171"/>
    <w:rsid w:val="00B92CEA"/>
    <w:rsid w:val="00B932E6"/>
    <w:rsid w:val="00B965FF"/>
    <w:rsid w:val="00BA17D0"/>
    <w:rsid w:val="00BA2100"/>
    <w:rsid w:val="00BA3175"/>
    <w:rsid w:val="00BA56AF"/>
    <w:rsid w:val="00BB0335"/>
    <w:rsid w:val="00BB46A4"/>
    <w:rsid w:val="00BB4FA5"/>
    <w:rsid w:val="00BB5E96"/>
    <w:rsid w:val="00BB6786"/>
    <w:rsid w:val="00BB6BA8"/>
    <w:rsid w:val="00BB7BFE"/>
    <w:rsid w:val="00BC39E0"/>
    <w:rsid w:val="00BC42C1"/>
    <w:rsid w:val="00BC4BE8"/>
    <w:rsid w:val="00BC58FF"/>
    <w:rsid w:val="00BC5CBF"/>
    <w:rsid w:val="00BC6E2B"/>
    <w:rsid w:val="00BD4091"/>
    <w:rsid w:val="00BD5434"/>
    <w:rsid w:val="00BE0CFF"/>
    <w:rsid w:val="00BE1D72"/>
    <w:rsid w:val="00BE5C70"/>
    <w:rsid w:val="00BE783E"/>
    <w:rsid w:val="00BF0C93"/>
    <w:rsid w:val="00BF1881"/>
    <w:rsid w:val="00BF2E7B"/>
    <w:rsid w:val="00BF342D"/>
    <w:rsid w:val="00BF6EAE"/>
    <w:rsid w:val="00C00BF7"/>
    <w:rsid w:val="00C0146C"/>
    <w:rsid w:val="00C02023"/>
    <w:rsid w:val="00C0350D"/>
    <w:rsid w:val="00C04C3B"/>
    <w:rsid w:val="00C078A8"/>
    <w:rsid w:val="00C07C4A"/>
    <w:rsid w:val="00C135E1"/>
    <w:rsid w:val="00C137E4"/>
    <w:rsid w:val="00C147C3"/>
    <w:rsid w:val="00C17497"/>
    <w:rsid w:val="00C20BE7"/>
    <w:rsid w:val="00C2130D"/>
    <w:rsid w:val="00C21CB4"/>
    <w:rsid w:val="00C224BE"/>
    <w:rsid w:val="00C2575C"/>
    <w:rsid w:val="00C27D2F"/>
    <w:rsid w:val="00C30467"/>
    <w:rsid w:val="00C33009"/>
    <w:rsid w:val="00C368CB"/>
    <w:rsid w:val="00C36DC4"/>
    <w:rsid w:val="00C40A55"/>
    <w:rsid w:val="00C43853"/>
    <w:rsid w:val="00C4614C"/>
    <w:rsid w:val="00C52907"/>
    <w:rsid w:val="00C52E1B"/>
    <w:rsid w:val="00C650BE"/>
    <w:rsid w:val="00C65C4D"/>
    <w:rsid w:val="00C74194"/>
    <w:rsid w:val="00C7498B"/>
    <w:rsid w:val="00C85F94"/>
    <w:rsid w:val="00C86CD3"/>
    <w:rsid w:val="00C86D7F"/>
    <w:rsid w:val="00C90F77"/>
    <w:rsid w:val="00C9676A"/>
    <w:rsid w:val="00C975BB"/>
    <w:rsid w:val="00CA0EE9"/>
    <w:rsid w:val="00CA2490"/>
    <w:rsid w:val="00CA2FAF"/>
    <w:rsid w:val="00CA4734"/>
    <w:rsid w:val="00CB104B"/>
    <w:rsid w:val="00CB4A74"/>
    <w:rsid w:val="00CC024B"/>
    <w:rsid w:val="00CC170D"/>
    <w:rsid w:val="00CC1C6D"/>
    <w:rsid w:val="00CC2106"/>
    <w:rsid w:val="00CC3CDD"/>
    <w:rsid w:val="00CD0D62"/>
    <w:rsid w:val="00CD2350"/>
    <w:rsid w:val="00CD288A"/>
    <w:rsid w:val="00CF0168"/>
    <w:rsid w:val="00CF54B5"/>
    <w:rsid w:val="00CF62E0"/>
    <w:rsid w:val="00CF7309"/>
    <w:rsid w:val="00D01BAC"/>
    <w:rsid w:val="00D02F2A"/>
    <w:rsid w:val="00D05F33"/>
    <w:rsid w:val="00D104AF"/>
    <w:rsid w:val="00D1446C"/>
    <w:rsid w:val="00D14A1B"/>
    <w:rsid w:val="00D171F6"/>
    <w:rsid w:val="00D222CC"/>
    <w:rsid w:val="00D22748"/>
    <w:rsid w:val="00D26820"/>
    <w:rsid w:val="00D304F5"/>
    <w:rsid w:val="00D31EE5"/>
    <w:rsid w:val="00D33AF3"/>
    <w:rsid w:val="00D40796"/>
    <w:rsid w:val="00D4161E"/>
    <w:rsid w:val="00D43816"/>
    <w:rsid w:val="00D50A5B"/>
    <w:rsid w:val="00D513BD"/>
    <w:rsid w:val="00D552C5"/>
    <w:rsid w:val="00D55B7A"/>
    <w:rsid w:val="00D61BB2"/>
    <w:rsid w:val="00D630AE"/>
    <w:rsid w:val="00D65F42"/>
    <w:rsid w:val="00D742B4"/>
    <w:rsid w:val="00D7569E"/>
    <w:rsid w:val="00D77A5E"/>
    <w:rsid w:val="00D844DE"/>
    <w:rsid w:val="00D8475A"/>
    <w:rsid w:val="00D86F78"/>
    <w:rsid w:val="00D87078"/>
    <w:rsid w:val="00D91BA9"/>
    <w:rsid w:val="00D9236E"/>
    <w:rsid w:val="00D94898"/>
    <w:rsid w:val="00DA1D05"/>
    <w:rsid w:val="00DA27D0"/>
    <w:rsid w:val="00DA63CE"/>
    <w:rsid w:val="00DA654D"/>
    <w:rsid w:val="00DB03B0"/>
    <w:rsid w:val="00DB2A76"/>
    <w:rsid w:val="00DB52F2"/>
    <w:rsid w:val="00DB587A"/>
    <w:rsid w:val="00DC7415"/>
    <w:rsid w:val="00DD29B7"/>
    <w:rsid w:val="00DD4B9B"/>
    <w:rsid w:val="00DE4701"/>
    <w:rsid w:val="00DE4C47"/>
    <w:rsid w:val="00DE591A"/>
    <w:rsid w:val="00DF0DF6"/>
    <w:rsid w:val="00DF28B1"/>
    <w:rsid w:val="00DF2B25"/>
    <w:rsid w:val="00DF52E7"/>
    <w:rsid w:val="00DF5785"/>
    <w:rsid w:val="00DF60B2"/>
    <w:rsid w:val="00DF616B"/>
    <w:rsid w:val="00E04BA9"/>
    <w:rsid w:val="00E053A5"/>
    <w:rsid w:val="00E05B45"/>
    <w:rsid w:val="00E119F5"/>
    <w:rsid w:val="00E11BBC"/>
    <w:rsid w:val="00E120A0"/>
    <w:rsid w:val="00E12126"/>
    <w:rsid w:val="00E1270E"/>
    <w:rsid w:val="00E16B73"/>
    <w:rsid w:val="00E20362"/>
    <w:rsid w:val="00E2181A"/>
    <w:rsid w:val="00E23F91"/>
    <w:rsid w:val="00E2487C"/>
    <w:rsid w:val="00E32CA8"/>
    <w:rsid w:val="00E35281"/>
    <w:rsid w:val="00E36013"/>
    <w:rsid w:val="00E3636B"/>
    <w:rsid w:val="00E42523"/>
    <w:rsid w:val="00E431A9"/>
    <w:rsid w:val="00E60374"/>
    <w:rsid w:val="00E60FE2"/>
    <w:rsid w:val="00E658A6"/>
    <w:rsid w:val="00E67D1F"/>
    <w:rsid w:val="00E67DDD"/>
    <w:rsid w:val="00E76C8A"/>
    <w:rsid w:val="00E77B30"/>
    <w:rsid w:val="00E804CF"/>
    <w:rsid w:val="00E8425F"/>
    <w:rsid w:val="00E8472A"/>
    <w:rsid w:val="00E858C2"/>
    <w:rsid w:val="00E914CC"/>
    <w:rsid w:val="00E92CA1"/>
    <w:rsid w:val="00E96FBB"/>
    <w:rsid w:val="00E977FD"/>
    <w:rsid w:val="00EA2666"/>
    <w:rsid w:val="00EA3E70"/>
    <w:rsid w:val="00EA6428"/>
    <w:rsid w:val="00EB2395"/>
    <w:rsid w:val="00EB7341"/>
    <w:rsid w:val="00EC2969"/>
    <w:rsid w:val="00EC3999"/>
    <w:rsid w:val="00EC5890"/>
    <w:rsid w:val="00EC7CBE"/>
    <w:rsid w:val="00ED49B2"/>
    <w:rsid w:val="00ED5EAD"/>
    <w:rsid w:val="00ED6159"/>
    <w:rsid w:val="00ED73DE"/>
    <w:rsid w:val="00EE0BBE"/>
    <w:rsid w:val="00EE265F"/>
    <w:rsid w:val="00EE4C60"/>
    <w:rsid w:val="00EE5D29"/>
    <w:rsid w:val="00EF1307"/>
    <w:rsid w:val="00EF2FAA"/>
    <w:rsid w:val="00EF5531"/>
    <w:rsid w:val="00EF5AD6"/>
    <w:rsid w:val="00F01381"/>
    <w:rsid w:val="00F01E77"/>
    <w:rsid w:val="00F02E3A"/>
    <w:rsid w:val="00F11B93"/>
    <w:rsid w:val="00F145E7"/>
    <w:rsid w:val="00F15EBB"/>
    <w:rsid w:val="00F22410"/>
    <w:rsid w:val="00F24354"/>
    <w:rsid w:val="00F311E4"/>
    <w:rsid w:val="00F31B3C"/>
    <w:rsid w:val="00F3283B"/>
    <w:rsid w:val="00F345BC"/>
    <w:rsid w:val="00F407C1"/>
    <w:rsid w:val="00F41EE3"/>
    <w:rsid w:val="00F43E62"/>
    <w:rsid w:val="00F53886"/>
    <w:rsid w:val="00F601C0"/>
    <w:rsid w:val="00F62292"/>
    <w:rsid w:val="00F63E02"/>
    <w:rsid w:val="00F659CA"/>
    <w:rsid w:val="00F65E70"/>
    <w:rsid w:val="00F739CC"/>
    <w:rsid w:val="00F755C1"/>
    <w:rsid w:val="00F76224"/>
    <w:rsid w:val="00F762EB"/>
    <w:rsid w:val="00F76F9F"/>
    <w:rsid w:val="00F80310"/>
    <w:rsid w:val="00F80FCF"/>
    <w:rsid w:val="00F83DBD"/>
    <w:rsid w:val="00F93E3B"/>
    <w:rsid w:val="00F94C81"/>
    <w:rsid w:val="00FA0D89"/>
    <w:rsid w:val="00FA19A0"/>
    <w:rsid w:val="00FB128C"/>
    <w:rsid w:val="00FB2A28"/>
    <w:rsid w:val="00FB432A"/>
    <w:rsid w:val="00FB5855"/>
    <w:rsid w:val="00FB730F"/>
    <w:rsid w:val="00FC7E7B"/>
    <w:rsid w:val="00FC7ED0"/>
    <w:rsid w:val="00FE4D12"/>
    <w:rsid w:val="00FF6288"/>
    <w:rsid w:val="00FF644F"/>
    <w:rsid w:val="00FF6C57"/>
    <w:rsid w:val="00FF706E"/>
    <w:rsid w:val="0153829C"/>
    <w:rsid w:val="0171B5CB"/>
    <w:rsid w:val="07551223"/>
    <w:rsid w:val="0BC16CBC"/>
    <w:rsid w:val="1E2FA30D"/>
    <w:rsid w:val="243C441E"/>
    <w:rsid w:val="28B101AA"/>
    <w:rsid w:val="2B89E56B"/>
    <w:rsid w:val="2CAAAF74"/>
    <w:rsid w:val="35878CB0"/>
    <w:rsid w:val="368CACF0"/>
    <w:rsid w:val="4841B40B"/>
    <w:rsid w:val="4D7F5B4A"/>
    <w:rsid w:val="5053AFCA"/>
    <w:rsid w:val="51B0EA7E"/>
    <w:rsid w:val="532960E3"/>
    <w:rsid w:val="55B74028"/>
    <w:rsid w:val="58E83072"/>
    <w:rsid w:val="59517A6A"/>
    <w:rsid w:val="5DB56607"/>
    <w:rsid w:val="66B68CAC"/>
    <w:rsid w:val="69F53C47"/>
    <w:rsid w:val="6F65A979"/>
    <w:rsid w:val="762CE38B"/>
    <w:rsid w:val="79557485"/>
  </w:rsids>
  <m:mathPr>
    <m:mathFont m:val="Cambria Math"/>
    <m:brkBin m:val="before"/>
    <m:brkBinSub m:val="--"/>
    <m:smallFrac m:val="0"/>
    <m:dispDef/>
    <m:lMargin m:val="0"/>
    <m:rMargin m:val="0"/>
    <m:defJc m:val="centerGroup"/>
    <m:wrapIndent m:val="1440"/>
    <m:intLim m:val="subSup"/>
    <m:naryLim m:val="undOvr"/>
  </m:mathPr>
  <w:themeFontLang w:val="de-CH"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3E774"/>
  <w15:chartTrackingRefBased/>
  <w15:docId w15:val="{51943155-91EA-4F95-88B2-15F18498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6E2B"/>
    <w:pPr>
      <w:tabs>
        <w:tab w:val="center" w:pos="4536"/>
        <w:tab w:val="right" w:pos="9072"/>
      </w:tabs>
    </w:pPr>
  </w:style>
  <w:style w:type="character" w:customStyle="1" w:styleId="KopfzeileZchn">
    <w:name w:val="Kopfzeile Zchn"/>
    <w:basedOn w:val="Absatz-Standardschriftart"/>
    <w:link w:val="Kopfzeile"/>
    <w:uiPriority w:val="99"/>
    <w:rsid w:val="00BC6E2B"/>
  </w:style>
  <w:style w:type="paragraph" w:styleId="Fuzeile">
    <w:name w:val="footer"/>
    <w:basedOn w:val="Standard"/>
    <w:link w:val="FuzeileZchn"/>
    <w:uiPriority w:val="99"/>
    <w:unhideWhenUsed/>
    <w:rsid w:val="00BC6E2B"/>
    <w:pPr>
      <w:tabs>
        <w:tab w:val="center" w:pos="4536"/>
        <w:tab w:val="right" w:pos="9072"/>
      </w:tabs>
    </w:pPr>
  </w:style>
  <w:style w:type="character" w:customStyle="1" w:styleId="FuzeileZchn">
    <w:name w:val="Fußzeile Zchn"/>
    <w:basedOn w:val="Absatz-Standardschriftart"/>
    <w:link w:val="Fuzeile"/>
    <w:uiPriority w:val="99"/>
    <w:rsid w:val="00BC6E2B"/>
  </w:style>
  <w:style w:type="paragraph" w:styleId="Listenabsatz">
    <w:name w:val="List Paragraph"/>
    <w:basedOn w:val="Standard"/>
    <w:uiPriority w:val="34"/>
    <w:qFormat/>
    <w:rsid w:val="003874E8"/>
    <w:pPr>
      <w:spacing w:after="200" w:line="276" w:lineRule="auto"/>
      <w:ind w:left="720"/>
      <w:contextualSpacing/>
    </w:pPr>
    <w:rPr>
      <w:rFonts w:ascii="Calibri" w:eastAsia="Calibri" w:hAnsi="Calibri" w:cs="Times New Roman"/>
      <w:sz w:val="22"/>
      <w:szCs w:val="22"/>
    </w:rPr>
  </w:style>
  <w:style w:type="character" w:styleId="Hyperlink">
    <w:name w:val="Hyperlink"/>
    <w:basedOn w:val="Absatz-Standardschriftart"/>
    <w:uiPriority w:val="99"/>
    <w:unhideWhenUsed/>
    <w:rsid w:val="003874E8"/>
    <w:rPr>
      <w:color w:val="0563C1" w:themeColor="hyperlink"/>
      <w:u w:val="single"/>
    </w:rPr>
  </w:style>
  <w:style w:type="paragraph" w:customStyle="1" w:styleId="Lauftext">
    <w:name w:val="Lauftext"/>
    <w:basedOn w:val="Standard"/>
    <w:qFormat/>
    <w:rsid w:val="003874E8"/>
    <w:pPr>
      <w:spacing w:after="240" w:line="259" w:lineRule="auto"/>
    </w:pPr>
    <w:rPr>
      <w:rFonts w:ascii="Minion Pro" w:hAnsi="Minion Pro"/>
      <w:sz w:val="20"/>
      <w:szCs w:val="22"/>
    </w:rPr>
  </w:style>
  <w:style w:type="character" w:styleId="NichtaufgelsteErwhnung">
    <w:name w:val="Unresolved Mention"/>
    <w:basedOn w:val="Absatz-Standardschriftart"/>
    <w:uiPriority w:val="99"/>
    <w:semiHidden/>
    <w:unhideWhenUsed/>
    <w:rsid w:val="00A11B15"/>
    <w:rPr>
      <w:color w:val="605E5C"/>
      <w:shd w:val="clear" w:color="auto" w:fill="E1DFDD"/>
    </w:rPr>
  </w:style>
  <w:style w:type="table" w:styleId="TabelleEinfach1">
    <w:name w:val="Table Simple 1"/>
    <w:basedOn w:val="NormaleTabelle"/>
    <w:rsid w:val="00F755C1"/>
    <w:pPr>
      <w:spacing w:line="288" w:lineRule="auto"/>
    </w:pPr>
    <w:rPr>
      <w:rFonts w:ascii="Arial" w:eastAsiaTheme="minorEastAsia" w:hAnsi="Arial" w:cs="Arial"/>
      <w:color w:val="00000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rarbeitung">
    <w:name w:val="Revision"/>
    <w:hidden/>
    <w:uiPriority w:val="99"/>
    <w:semiHidden/>
    <w:rsid w:val="007B1577"/>
  </w:style>
  <w:style w:type="character" w:styleId="Kommentarzeichen">
    <w:name w:val="annotation reference"/>
    <w:basedOn w:val="Absatz-Standardschriftart"/>
    <w:uiPriority w:val="99"/>
    <w:semiHidden/>
    <w:unhideWhenUsed/>
    <w:rsid w:val="000112A1"/>
    <w:rPr>
      <w:sz w:val="16"/>
      <w:szCs w:val="16"/>
    </w:rPr>
  </w:style>
  <w:style w:type="paragraph" w:styleId="Kommentartext">
    <w:name w:val="annotation text"/>
    <w:basedOn w:val="Standard"/>
    <w:link w:val="KommentartextZchn"/>
    <w:uiPriority w:val="99"/>
    <w:unhideWhenUsed/>
    <w:rsid w:val="000112A1"/>
    <w:rPr>
      <w:sz w:val="20"/>
      <w:szCs w:val="20"/>
    </w:rPr>
  </w:style>
  <w:style w:type="character" w:customStyle="1" w:styleId="KommentartextZchn">
    <w:name w:val="Kommentartext Zchn"/>
    <w:basedOn w:val="Absatz-Standardschriftart"/>
    <w:link w:val="Kommentartext"/>
    <w:uiPriority w:val="99"/>
    <w:rsid w:val="000112A1"/>
    <w:rPr>
      <w:sz w:val="20"/>
      <w:szCs w:val="20"/>
    </w:rPr>
  </w:style>
  <w:style w:type="paragraph" w:styleId="Kommentarthema">
    <w:name w:val="annotation subject"/>
    <w:basedOn w:val="Kommentartext"/>
    <w:next w:val="Kommentartext"/>
    <w:link w:val="KommentarthemaZchn"/>
    <w:uiPriority w:val="99"/>
    <w:semiHidden/>
    <w:unhideWhenUsed/>
    <w:rsid w:val="000112A1"/>
    <w:rPr>
      <w:b/>
      <w:bCs/>
    </w:rPr>
  </w:style>
  <w:style w:type="character" w:customStyle="1" w:styleId="KommentarthemaZchn">
    <w:name w:val="Kommentarthema Zchn"/>
    <w:basedOn w:val="KommentartextZchn"/>
    <w:link w:val="Kommentarthema"/>
    <w:uiPriority w:val="99"/>
    <w:semiHidden/>
    <w:rsid w:val="000112A1"/>
    <w:rPr>
      <w:b/>
      <w:bCs/>
      <w:sz w:val="20"/>
      <w:szCs w:val="20"/>
    </w:rPr>
  </w:style>
  <w:style w:type="character" w:styleId="Erwhnung">
    <w:name w:val="Mention"/>
    <w:basedOn w:val="Absatz-Standardschriftart"/>
    <w:uiPriority w:val="99"/>
    <w:unhideWhenUsed/>
    <w:rsid w:val="00F762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78938">
      <w:bodyDiv w:val="1"/>
      <w:marLeft w:val="0"/>
      <w:marRight w:val="0"/>
      <w:marTop w:val="0"/>
      <w:marBottom w:val="0"/>
      <w:divBdr>
        <w:top w:val="none" w:sz="0" w:space="0" w:color="auto"/>
        <w:left w:val="none" w:sz="0" w:space="0" w:color="auto"/>
        <w:bottom w:val="none" w:sz="0" w:space="0" w:color="auto"/>
        <w:right w:val="none" w:sz="0" w:space="0" w:color="auto"/>
      </w:divBdr>
      <w:divsChild>
        <w:div w:id="1295982621">
          <w:marLeft w:val="0"/>
          <w:marRight w:val="0"/>
          <w:marTop w:val="0"/>
          <w:marBottom w:val="0"/>
          <w:divBdr>
            <w:top w:val="none" w:sz="0" w:space="0" w:color="auto"/>
            <w:left w:val="none" w:sz="0" w:space="0" w:color="auto"/>
            <w:bottom w:val="none" w:sz="0" w:space="0" w:color="auto"/>
            <w:right w:val="none" w:sz="0" w:space="0" w:color="auto"/>
          </w:divBdr>
          <w:divsChild>
            <w:div w:id="1688556495">
              <w:marLeft w:val="0"/>
              <w:marRight w:val="0"/>
              <w:marTop w:val="0"/>
              <w:marBottom w:val="0"/>
              <w:divBdr>
                <w:top w:val="none" w:sz="0" w:space="0" w:color="auto"/>
                <w:left w:val="none" w:sz="0" w:space="0" w:color="auto"/>
                <w:bottom w:val="none" w:sz="0" w:space="0" w:color="auto"/>
                <w:right w:val="none" w:sz="0" w:space="0" w:color="auto"/>
              </w:divBdr>
              <w:divsChild>
                <w:div w:id="4381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6707">
      <w:bodyDiv w:val="1"/>
      <w:marLeft w:val="0"/>
      <w:marRight w:val="0"/>
      <w:marTop w:val="0"/>
      <w:marBottom w:val="0"/>
      <w:divBdr>
        <w:top w:val="none" w:sz="0" w:space="0" w:color="auto"/>
        <w:left w:val="none" w:sz="0" w:space="0" w:color="auto"/>
        <w:bottom w:val="none" w:sz="0" w:space="0" w:color="auto"/>
        <w:right w:val="none" w:sz="0" w:space="0" w:color="auto"/>
      </w:divBdr>
    </w:div>
    <w:div w:id="1165130552">
      <w:bodyDiv w:val="1"/>
      <w:marLeft w:val="0"/>
      <w:marRight w:val="0"/>
      <w:marTop w:val="0"/>
      <w:marBottom w:val="0"/>
      <w:divBdr>
        <w:top w:val="none" w:sz="0" w:space="0" w:color="auto"/>
        <w:left w:val="none" w:sz="0" w:space="0" w:color="auto"/>
        <w:bottom w:val="none" w:sz="0" w:space="0" w:color="auto"/>
        <w:right w:val="none" w:sz="0" w:space="0" w:color="auto"/>
      </w:divBdr>
    </w:div>
    <w:div w:id="1203666509">
      <w:bodyDiv w:val="1"/>
      <w:marLeft w:val="0"/>
      <w:marRight w:val="0"/>
      <w:marTop w:val="0"/>
      <w:marBottom w:val="0"/>
      <w:divBdr>
        <w:top w:val="none" w:sz="0" w:space="0" w:color="auto"/>
        <w:left w:val="none" w:sz="0" w:space="0" w:color="auto"/>
        <w:bottom w:val="none" w:sz="0" w:space="0" w:color="auto"/>
        <w:right w:val="none" w:sz="0" w:space="0" w:color="auto"/>
      </w:divBdr>
    </w:div>
    <w:div w:id="1360165143">
      <w:bodyDiv w:val="1"/>
      <w:marLeft w:val="0"/>
      <w:marRight w:val="0"/>
      <w:marTop w:val="0"/>
      <w:marBottom w:val="0"/>
      <w:divBdr>
        <w:top w:val="none" w:sz="0" w:space="0" w:color="auto"/>
        <w:left w:val="none" w:sz="0" w:space="0" w:color="auto"/>
        <w:bottom w:val="none" w:sz="0" w:space="0" w:color="auto"/>
        <w:right w:val="none" w:sz="0" w:space="0" w:color="auto"/>
      </w:divBdr>
    </w:div>
    <w:div w:id="1708945785">
      <w:bodyDiv w:val="1"/>
      <w:marLeft w:val="0"/>
      <w:marRight w:val="0"/>
      <w:marTop w:val="0"/>
      <w:marBottom w:val="0"/>
      <w:divBdr>
        <w:top w:val="none" w:sz="0" w:space="0" w:color="auto"/>
        <w:left w:val="none" w:sz="0" w:space="0" w:color="auto"/>
        <w:bottom w:val="none" w:sz="0" w:space="0" w:color="auto"/>
        <w:right w:val="none" w:sz="0" w:space="0" w:color="auto"/>
      </w:divBdr>
      <w:divsChild>
        <w:div w:id="213274675">
          <w:marLeft w:val="0"/>
          <w:marRight w:val="0"/>
          <w:marTop w:val="0"/>
          <w:marBottom w:val="0"/>
          <w:divBdr>
            <w:top w:val="none" w:sz="0" w:space="0" w:color="auto"/>
            <w:left w:val="none" w:sz="0" w:space="0" w:color="auto"/>
            <w:bottom w:val="none" w:sz="0" w:space="0" w:color="auto"/>
            <w:right w:val="none" w:sz="0" w:space="0" w:color="auto"/>
          </w:divBdr>
          <w:divsChild>
            <w:div w:id="331879659">
              <w:marLeft w:val="0"/>
              <w:marRight w:val="0"/>
              <w:marTop w:val="0"/>
              <w:marBottom w:val="0"/>
              <w:divBdr>
                <w:top w:val="none" w:sz="0" w:space="0" w:color="auto"/>
                <w:left w:val="none" w:sz="0" w:space="0" w:color="auto"/>
                <w:bottom w:val="none" w:sz="0" w:space="0" w:color="auto"/>
                <w:right w:val="none" w:sz="0" w:space="0" w:color="auto"/>
              </w:divBdr>
              <w:divsChild>
                <w:div w:id="8783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3728</Characters>
  <Application>Microsoft Office Word</Application>
  <DocSecurity>0</DocSecurity>
  <Lines>98</Lines>
  <Paragraphs>20</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Kautz, Pia</dc:creator>
  <cp:keywords/>
  <dc:description/>
  <cp:lastModifiedBy>Kautz, Pia</cp:lastModifiedBy>
  <cp:revision>3</cp:revision>
  <dcterms:created xsi:type="dcterms:W3CDTF">2024-12-19T09:21:00Z</dcterms:created>
  <dcterms:modified xsi:type="dcterms:W3CDTF">2025-01-03T12:59:00Z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adcfeadb66558de96e8201f3bca9d54c663ecc07250382e7840f78cefe815d5c</vt:lpwstr>
  </property>
</Properties>
</file>