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27A2A" w:rsidRPr="0053072E" w:rsidRDefault="00000000">
      <w:pPr>
        <w:rPr>
          <w:rFonts w:eastAsia="Arial"/>
          <w:b/>
          <w:bCs/>
          <w:sz w:val="8"/>
          <w:szCs w:val="8"/>
          <w:lang w:val="de-CH"/>
        </w:rPr>
      </w:pPr>
      <w:r w:rsidRPr="0053072E">
        <w:rPr>
          <w:sz w:val="28"/>
          <w:szCs w:val="28"/>
          <w:lang w:val="de-CH"/>
        </w:rPr>
        <w:t>Traditionelles Chalet trifft Design</w:t>
      </w:r>
      <w:r w:rsidRPr="0053072E">
        <w:rPr>
          <w:sz w:val="28"/>
          <w:szCs w:val="28"/>
          <w:lang w:val="de-CH"/>
        </w:rPr>
        <w:br/>
      </w:r>
      <w:r w:rsidRPr="0053072E">
        <w:rPr>
          <w:sz w:val="28"/>
          <w:szCs w:val="28"/>
          <w:lang w:val="de-CH"/>
        </w:rPr>
        <w:br/>
      </w:r>
      <w:r w:rsidRPr="0053072E">
        <w:rPr>
          <w:rFonts w:eastAsia="Arial"/>
          <w:b/>
          <w:bCs/>
          <w:lang w:val="de-CH"/>
        </w:rPr>
        <w:t xml:space="preserve">Das Apartmenthaus Vera in </w:t>
      </w:r>
      <w:proofErr w:type="spellStart"/>
      <w:r w:rsidRPr="0053072E">
        <w:rPr>
          <w:rFonts w:eastAsia="Arial"/>
          <w:b/>
          <w:bCs/>
          <w:lang w:val="de-CH"/>
        </w:rPr>
        <w:t>Andermatt</w:t>
      </w:r>
      <w:proofErr w:type="spellEnd"/>
      <w:r w:rsidRPr="0053072E">
        <w:rPr>
          <w:rFonts w:eastAsia="Arial"/>
          <w:b/>
          <w:bCs/>
          <w:lang w:val="de-CH"/>
        </w:rPr>
        <w:t xml:space="preserve"> verbindet traditionelle Architektur mit modernen Einflüssen und setzt im Innenraum auf die kreative Parkettkollektion </w:t>
      </w:r>
      <w:proofErr w:type="spellStart"/>
      <w:r w:rsidRPr="0053072E">
        <w:rPr>
          <w:rFonts w:eastAsia="Arial"/>
          <w:b/>
          <w:bCs/>
          <w:lang w:val="de-CH"/>
        </w:rPr>
        <w:t>Spinpark</w:t>
      </w:r>
      <w:proofErr w:type="spellEnd"/>
      <w:r w:rsidRPr="0053072E">
        <w:rPr>
          <w:rFonts w:eastAsia="Arial"/>
          <w:b/>
          <w:bCs/>
          <w:lang w:val="de-CH"/>
        </w:rPr>
        <w:t xml:space="preserve"> von Bauwerk Parkett.</w:t>
      </w:r>
      <w:r w:rsidRPr="0053072E">
        <w:rPr>
          <w:rFonts w:eastAsia="Arial"/>
          <w:b/>
          <w:bCs/>
          <w:lang w:val="de-CH"/>
        </w:rPr>
        <w:br/>
      </w:r>
      <w:r w:rsidRPr="0053072E">
        <w:rPr>
          <w:rFonts w:eastAsia="Arial"/>
          <w:b/>
          <w:bCs/>
          <w:sz w:val="8"/>
          <w:szCs w:val="8"/>
          <w:lang w:val="de-CH"/>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185"/>
      </w:tblGrid>
      <w:tr w:rsidR="00827A2A" w:rsidRPr="0053072E">
        <w:trPr>
          <w:jc w:val="center"/>
        </w:trPr>
        <w:tc>
          <w:tcPr>
            <w:tcW w:w="5000" w:type="pct"/>
            <w:tcBorders>
              <w:top w:val="nil"/>
              <w:left w:val="nil"/>
              <w:bottom w:val="nil"/>
              <w:right w:val="nil"/>
            </w:tcBorders>
            <w:shd w:val="clear" w:color="auto" w:fill="auto"/>
            <w:tcMar>
              <w:top w:w="0" w:type="dxa"/>
              <w:left w:w="0" w:type="dxa"/>
              <w:bottom w:w="0" w:type="dxa"/>
              <w:right w:w="227" w:type="dxa"/>
            </w:tcMar>
          </w:tcPr>
          <w:p w:rsidR="00827A2A" w:rsidRPr="0053072E" w:rsidRDefault="00000000">
            <w:pPr>
              <w:rPr>
                <w:sz w:val="18"/>
                <w:szCs w:val="18"/>
                <w:lang w:val="de-CH"/>
              </w:rPr>
            </w:pPr>
            <w:r w:rsidRPr="0053072E">
              <w:rPr>
                <w:noProof/>
                <w:sz w:val="18"/>
                <w:szCs w:val="18"/>
                <w:lang w:val="de-CH"/>
              </w:rPr>
              <w:drawing>
                <wp:inline distT="0" distB="0" distL="0" distR="0">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rsidR="00827A2A" w:rsidRPr="0053072E" w:rsidRDefault="00000000">
      <w:pPr>
        <w:rPr>
          <w:sz w:val="8"/>
          <w:szCs w:val="8"/>
          <w:lang w:val="de-CH"/>
        </w:rPr>
      </w:pPr>
      <w:r w:rsidRPr="0053072E">
        <w:rPr>
          <w:sz w:val="8"/>
          <w:szCs w:val="8"/>
          <w:lang w:val="de-CH"/>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4469"/>
        <w:gridCol w:w="4469"/>
        <w:gridCol w:w="247"/>
      </w:tblGrid>
      <w:tr w:rsidR="00827A2A" w:rsidRPr="0053072E">
        <w:tc>
          <w:tcPr>
            <w:tcW w:w="4995" w:type="pct"/>
            <w:gridSpan w:val="2"/>
            <w:tcBorders>
              <w:top w:val="nil"/>
              <w:left w:val="nil"/>
              <w:bottom w:val="nil"/>
              <w:right w:val="nil"/>
            </w:tcBorders>
            <w:shd w:val="clear" w:color="auto" w:fill="auto"/>
            <w:tcMar>
              <w:top w:w="0" w:type="dxa"/>
              <w:left w:w="0" w:type="dxa"/>
              <w:bottom w:w="0" w:type="dxa"/>
              <w:right w:w="227" w:type="dxa"/>
            </w:tcMar>
          </w:tcPr>
          <w:p w:rsidR="00827A2A" w:rsidRPr="0053072E" w:rsidRDefault="00000000">
            <w:pPr>
              <w:spacing w:after="240"/>
              <w:rPr>
                <w:lang w:val="de-CH"/>
              </w:rPr>
            </w:pPr>
            <w:r w:rsidRPr="0053072E">
              <w:rPr>
                <w:i/>
                <w:lang w:val="de-CH"/>
              </w:rPr>
              <w:t xml:space="preserve">Die enge Zusammenarbeit zwischen der CAS Architektur AG und dem Architektur- und Designstudio </w:t>
            </w:r>
            <w:proofErr w:type="spellStart"/>
            <w:r w:rsidRPr="0053072E">
              <w:rPr>
                <w:i/>
                <w:lang w:val="de-CH"/>
              </w:rPr>
              <w:t>atelier</w:t>
            </w:r>
            <w:proofErr w:type="spellEnd"/>
            <w:r w:rsidRPr="0053072E">
              <w:rPr>
                <w:i/>
                <w:lang w:val="de-CH"/>
              </w:rPr>
              <w:t xml:space="preserve"> </w:t>
            </w:r>
            <w:proofErr w:type="spellStart"/>
            <w:r w:rsidRPr="0053072E">
              <w:rPr>
                <w:i/>
                <w:lang w:val="de-CH"/>
              </w:rPr>
              <w:t>oï</w:t>
            </w:r>
            <w:proofErr w:type="spellEnd"/>
            <w:r w:rsidRPr="0053072E">
              <w:rPr>
                <w:i/>
                <w:lang w:val="de-CH"/>
              </w:rPr>
              <w:t xml:space="preserve"> bildete bereits in der Planungsphase die Basis für ein ganzheitliches Konzept, das Aussenhülle und Innenraum des Apartmenthauses Vera in Harmonie gestaltet. Im Inneren setzt die Parkettkollektion </w:t>
            </w:r>
            <w:proofErr w:type="spellStart"/>
            <w:r w:rsidRPr="0053072E">
              <w:rPr>
                <w:i/>
                <w:lang w:val="de-CH"/>
              </w:rPr>
              <w:t>Spinpark</w:t>
            </w:r>
            <w:proofErr w:type="spellEnd"/>
            <w:r w:rsidRPr="0053072E">
              <w:rPr>
                <w:i/>
                <w:lang w:val="de-CH"/>
              </w:rPr>
              <w:t xml:space="preserve"> von Bauwerk Parkett, die der Schweizer Hersteller gemeinsam mit dem </w:t>
            </w:r>
            <w:proofErr w:type="spellStart"/>
            <w:r w:rsidRPr="0053072E">
              <w:rPr>
                <w:i/>
                <w:lang w:val="de-CH"/>
              </w:rPr>
              <w:t>atelier</w:t>
            </w:r>
            <w:proofErr w:type="spellEnd"/>
            <w:r w:rsidRPr="0053072E">
              <w:rPr>
                <w:i/>
                <w:lang w:val="de-CH"/>
              </w:rPr>
              <w:t xml:space="preserve"> </w:t>
            </w:r>
            <w:proofErr w:type="spellStart"/>
            <w:r w:rsidRPr="0053072E">
              <w:rPr>
                <w:i/>
                <w:lang w:val="de-CH"/>
              </w:rPr>
              <w:t>oï</w:t>
            </w:r>
            <w:proofErr w:type="spellEnd"/>
            <w:r w:rsidRPr="0053072E">
              <w:rPr>
                <w:i/>
                <w:lang w:val="de-CH"/>
              </w:rPr>
              <w:t xml:space="preserve"> entwickelt hat, dynamische Akzente.</w:t>
            </w:r>
          </w:p>
          <w:p w:rsidR="00827A2A" w:rsidRPr="0053072E" w:rsidRDefault="00000000">
            <w:pPr>
              <w:spacing w:after="240"/>
              <w:rPr>
                <w:lang w:val="de-CH"/>
              </w:rPr>
            </w:pPr>
            <w:r w:rsidRPr="0053072E">
              <w:rPr>
                <w:lang w:val="de-CH"/>
              </w:rPr>
              <w:t xml:space="preserve">Eingebettet in die malerische Berglandschaft des Schweizer Alpenortes </w:t>
            </w:r>
            <w:proofErr w:type="spellStart"/>
            <w:r w:rsidRPr="0053072E">
              <w:rPr>
                <w:lang w:val="de-CH"/>
              </w:rPr>
              <w:t>Andermatt</w:t>
            </w:r>
            <w:proofErr w:type="spellEnd"/>
            <w:r w:rsidRPr="0053072E">
              <w:rPr>
                <w:lang w:val="de-CH"/>
              </w:rPr>
              <w:t xml:space="preserve"> präsentiert sich das Apartmenthaus Vera an der beliebten </w:t>
            </w:r>
            <w:proofErr w:type="spellStart"/>
            <w:r w:rsidRPr="0053072E">
              <w:rPr>
                <w:lang w:val="de-CH"/>
              </w:rPr>
              <w:t>Furkagasse</w:t>
            </w:r>
            <w:proofErr w:type="spellEnd"/>
            <w:r w:rsidRPr="0053072E">
              <w:rPr>
                <w:lang w:val="de-CH"/>
              </w:rPr>
              <w:t xml:space="preserve"> als moderne Interpretation des traditionellen Schweizer Chalets. Die Fassade aus «goldfarbenem Holz» spiegelt die sanften Formen der Natur wider – «inspiriert von Wind, Wasser und den weichen Konturen der verschneiten Landschaft», erklärt Helen Chappuis von der CAS Architektur AG. Die schimmernde Fassade des Gebäudes ruht auf einem massiven Natursteinsockel und ist eine Hommage an die natürliche Umgebung.</w:t>
            </w:r>
          </w:p>
          <w:p w:rsidR="00827A2A" w:rsidRPr="0053072E" w:rsidRDefault="00000000">
            <w:pPr>
              <w:spacing w:after="240"/>
              <w:rPr>
                <w:lang w:val="de-CH"/>
              </w:rPr>
            </w:pPr>
            <w:r w:rsidRPr="0053072E">
              <w:rPr>
                <w:lang w:val="de-CH"/>
              </w:rPr>
              <w:t xml:space="preserve">Die grossen Fensterflächen und Balkone schaffen eine enge Verbindung zwischen Innen- und Aussenraum, lassen viel Licht in die Wohnräume und eröffnen Ausblicke auf die umliegende Berglandschaft. Auffallend sind die tiefen Fensterlaibungen und die </w:t>
            </w:r>
            <w:r w:rsidRPr="0053072E">
              <w:rPr>
                <w:lang w:val="de-CH"/>
              </w:rPr>
              <w:lastRenderedPageBreak/>
              <w:t>schlichten, dunkel abgesetzten Fensterläden, die einen harmonischen Kontrast zur hellen Holzfassade bilden. Das Satteldach mit weit auskragender Traufe unterstreicht den alpinen Charakter. Lokale Materialien wie Holz aus dem Kanton Uri und Naturstein aus dem Tessin stehen für die CAS Architektur AG für den Dialog zwischen Zentral- und Südschweiz.</w:t>
            </w:r>
          </w:p>
          <w:p w:rsidR="00827A2A" w:rsidRPr="0053072E" w:rsidRDefault="00000000">
            <w:pPr>
              <w:spacing w:after="240"/>
              <w:rPr>
                <w:lang w:val="de-CH"/>
              </w:rPr>
            </w:pPr>
            <w:r w:rsidRPr="0053072E">
              <w:rPr>
                <w:b/>
                <w:lang w:val="de-CH"/>
              </w:rPr>
              <w:t>Tradition, Luxus und Handwerk im Einklang</w:t>
            </w:r>
          </w:p>
          <w:p w:rsidR="00827A2A" w:rsidRPr="0053072E" w:rsidRDefault="00000000">
            <w:pPr>
              <w:spacing w:after="240"/>
              <w:rPr>
                <w:lang w:val="de-CH"/>
              </w:rPr>
            </w:pPr>
            <w:r w:rsidRPr="0053072E">
              <w:rPr>
                <w:lang w:val="de-CH"/>
              </w:rPr>
              <w:t xml:space="preserve">Im Inneren vereinen die neun Residenzen, einschliesslich zweier doppelgeschossiger Penthäuser mit </w:t>
            </w:r>
            <w:proofErr w:type="spellStart"/>
            <w:r w:rsidRPr="0053072E">
              <w:rPr>
                <w:lang w:val="de-CH"/>
              </w:rPr>
              <w:t>Loftcharakter</w:t>
            </w:r>
            <w:proofErr w:type="spellEnd"/>
            <w:r w:rsidRPr="0053072E">
              <w:rPr>
                <w:lang w:val="de-CH"/>
              </w:rPr>
              <w:t xml:space="preserve"> und offenen Grundrissen exklusive Ausstattung und hochwertige Materialien. Das Interieur stammt vom </w:t>
            </w:r>
            <w:proofErr w:type="spellStart"/>
            <w:r w:rsidRPr="0053072E">
              <w:rPr>
                <w:lang w:val="de-CH"/>
              </w:rPr>
              <w:t>atelier</w:t>
            </w:r>
            <w:proofErr w:type="spellEnd"/>
            <w:r w:rsidRPr="0053072E">
              <w:rPr>
                <w:lang w:val="de-CH"/>
              </w:rPr>
              <w:t xml:space="preserve"> </w:t>
            </w:r>
            <w:proofErr w:type="spellStart"/>
            <w:r w:rsidRPr="0053072E">
              <w:rPr>
                <w:lang w:val="de-CH"/>
              </w:rPr>
              <w:t>oï</w:t>
            </w:r>
            <w:proofErr w:type="spellEnd"/>
            <w:r w:rsidRPr="0053072E">
              <w:rPr>
                <w:lang w:val="de-CH"/>
              </w:rPr>
              <w:t xml:space="preserve">. Die Gestaltung folgt einem harmonischen Zusammenspiel von alpiner Tradition, zeitgenössischem Design und Einflüssen der Haute Couture. Typische Elemente wie der traditionelle Kamin, hier aus Naturstein, wurden bewusst integriert, um Wärme und Geborgenheit zu vermitteln. </w:t>
            </w:r>
            <w:proofErr w:type="spellStart"/>
            <w:r w:rsidRPr="0053072E">
              <w:rPr>
                <w:lang w:val="de-CH"/>
              </w:rPr>
              <w:t>atelier</w:t>
            </w:r>
            <w:proofErr w:type="spellEnd"/>
            <w:r w:rsidRPr="0053072E">
              <w:rPr>
                <w:lang w:val="de-CH"/>
              </w:rPr>
              <w:t xml:space="preserve"> </w:t>
            </w:r>
            <w:proofErr w:type="spellStart"/>
            <w:r w:rsidRPr="0053072E">
              <w:rPr>
                <w:lang w:val="de-CH"/>
              </w:rPr>
              <w:t>oï</w:t>
            </w:r>
            <w:proofErr w:type="spellEnd"/>
            <w:r w:rsidRPr="0053072E">
              <w:rPr>
                <w:lang w:val="de-CH"/>
              </w:rPr>
              <w:t xml:space="preserve"> liess sich von den magischen Momenten, «wenn die Sonne über den Alpen auf- oder untergeht» inspirieren und entwickelte spezielle Wandelemente, die das Licht filtern und die Räume in einen warmen Glanz tauchen. </w:t>
            </w:r>
          </w:p>
          <w:p w:rsidR="00827A2A" w:rsidRPr="0053072E" w:rsidRDefault="00000000">
            <w:pPr>
              <w:spacing w:after="240"/>
              <w:rPr>
                <w:lang w:val="de-CH"/>
              </w:rPr>
            </w:pPr>
            <w:r w:rsidRPr="0053072E">
              <w:rPr>
                <w:lang w:val="de-CH"/>
              </w:rPr>
              <w:t>Die Liebe zum Detail zeigt sich auch hier in der Verwendung lokaler Materialien, welche die raue Schönheit der umgebenden Landschaft widerspiegeln. Massgeschneiderte Einrichtungsgegenstände, darunter handgefertigte Einbaumöbel aus Kiefernholz und kunstvolle Lichtelemente aus mundgeblasenem Muranoglas, unterstreichen die handwerkliche Qualität. Natursteinböden in Küchen und Bädern runden das hochwertige Interieur ab und bilden einen Kontrast zum warmen Holz der Möbel und Böden. So entsteht ein Wohnkonzept, das tief in der heimischen Natur verwurzelt ist und gleichzeitig höchsten ästhetischen Ansprüchen genügt.</w:t>
            </w:r>
          </w:p>
          <w:p w:rsidR="00827A2A" w:rsidRPr="0053072E" w:rsidRDefault="00000000">
            <w:pPr>
              <w:spacing w:after="240"/>
              <w:rPr>
                <w:lang w:val="de-CH"/>
              </w:rPr>
            </w:pPr>
            <w:r w:rsidRPr="0053072E">
              <w:rPr>
                <w:lang w:val="de-CH"/>
              </w:rPr>
              <w:t xml:space="preserve">Dies wird zum einen in der eleganten Möbel- und Accessoires-Kollektion von </w:t>
            </w:r>
            <w:proofErr w:type="spellStart"/>
            <w:r w:rsidRPr="0053072E">
              <w:rPr>
                <w:lang w:val="de-CH"/>
              </w:rPr>
              <w:t>atelier</w:t>
            </w:r>
            <w:proofErr w:type="spellEnd"/>
            <w:r w:rsidRPr="0053072E">
              <w:rPr>
                <w:lang w:val="de-CH"/>
              </w:rPr>
              <w:t xml:space="preserve"> </w:t>
            </w:r>
            <w:proofErr w:type="spellStart"/>
            <w:r w:rsidRPr="0053072E">
              <w:rPr>
                <w:lang w:val="de-CH"/>
              </w:rPr>
              <w:t>oï</w:t>
            </w:r>
            <w:proofErr w:type="spellEnd"/>
            <w:r w:rsidRPr="0053072E">
              <w:rPr>
                <w:lang w:val="de-CH"/>
              </w:rPr>
              <w:t xml:space="preserve"> deutlich, die Mode und Innenarchitektur verbindet. Zum anderen zeigt es sich in der Parkettkollektion </w:t>
            </w:r>
            <w:proofErr w:type="spellStart"/>
            <w:r w:rsidRPr="0053072E">
              <w:rPr>
                <w:lang w:val="de-CH"/>
              </w:rPr>
              <w:t>Spinpark</w:t>
            </w:r>
            <w:proofErr w:type="spellEnd"/>
            <w:r w:rsidRPr="0053072E">
              <w:rPr>
                <w:lang w:val="de-CH"/>
              </w:rPr>
              <w:t xml:space="preserve">, die in enger Zusammenarbeit zwischen </w:t>
            </w:r>
            <w:proofErr w:type="spellStart"/>
            <w:r w:rsidRPr="0053072E">
              <w:rPr>
                <w:lang w:val="de-CH"/>
              </w:rPr>
              <w:t>atelier</w:t>
            </w:r>
            <w:proofErr w:type="spellEnd"/>
            <w:r w:rsidRPr="0053072E">
              <w:rPr>
                <w:lang w:val="de-CH"/>
              </w:rPr>
              <w:t xml:space="preserve"> </w:t>
            </w:r>
            <w:proofErr w:type="spellStart"/>
            <w:r w:rsidRPr="0053072E">
              <w:rPr>
                <w:lang w:val="de-CH"/>
              </w:rPr>
              <w:t>oï</w:t>
            </w:r>
            <w:proofErr w:type="spellEnd"/>
            <w:r w:rsidRPr="0053072E">
              <w:rPr>
                <w:lang w:val="de-CH"/>
              </w:rPr>
              <w:t xml:space="preserve"> und dem Schweizer Hersteller Bauwerk Parkett entstanden ist.</w:t>
            </w:r>
          </w:p>
          <w:p w:rsidR="00827A2A" w:rsidRPr="0053072E" w:rsidRDefault="00000000">
            <w:pPr>
              <w:spacing w:after="240"/>
              <w:rPr>
                <w:lang w:val="de-CH"/>
              </w:rPr>
            </w:pPr>
            <w:r w:rsidRPr="0053072E">
              <w:rPr>
                <w:b/>
                <w:lang w:val="de-CH"/>
              </w:rPr>
              <w:t>Dynamische und natürliche Ästhetik</w:t>
            </w:r>
          </w:p>
          <w:p w:rsidR="00827A2A" w:rsidRPr="0053072E" w:rsidRDefault="00000000">
            <w:pPr>
              <w:spacing w:after="240"/>
              <w:rPr>
                <w:lang w:val="de-CH"/>
              </w:rPr>
            </w:pPr>
            <w:proofErr w:type="spellStart"/>
            <w:r w:rsidRPr="0053072E">
              <w:rPr>
                <w:lang w:val="de-CH"/>
              </w:rPr>
              <w:t>Spinpark</w:t>
            </w:r>
            <w:proofErr w:type="spellEnd"/>
            <w:r w:rsidRPr="0053072E">
              <w:rPr>
                <w:lang w:val="de-CH"/>
              </w:rPr>
              <w:t xml:space="preserve"> zeichnet sich durch eine um 45 Grad zur Diele gedrehte Holzmaserung aus, wodurch neue geometrische Muster und Bodenoptiken entstehen: «Unsere eigene Designperspektive und ihr tiefes Verständnis von Holz haben dazu beigetragen, Typologien neu zu erfinden und innovative Muster zu entwickeln», beschreibt Aurel Aebi, Mitbegründer von </w:t>
            </w:r>
            <w:proofErr w:type="spellStart"/>
            <w:r w:rsidRPr="0053072E">
              <w:rPr>
                <w:lang w:val="de-CH"/>
              </w:rPr>
              <w:t>atelier</w:t>
            </w:r>
            <w:proofErr w:type="spellEnd"/>
            <w:r w:rsidRPr="0053072E">
              <w:rPr>
                <w:lang w:val="de-CH"/>
              </w:rPr>
              <w:t xml:space="preserve"> </w:t>
            </w:r>
            <w:proofErr w:type="spellStart"/>
            <w:r w:rsidRPr="0053072E">
              <w:rPr>
                <w:lang w:val="de-CH"/>
              </w:rPr>
              <w:t>oï</w:t>
            </w:r>
            <w:proofErr w:type="spellEnd"/>
            <w:r w:rsidRPr="0053072E">
              <w:rPr>
                <w:lang w:val="de-CH"/>
              </w:rPr>
              <w:t>, die fruchtbare Zusammenarbeit mit Bauwerk Parkett.</w:t>
            </w:r>
          </w:p>
          <w:p w:rsidR="00827A2A" w:rsidRPr="0053072E" w:rsidRDefault="00000000">
            <w:pPr>
              <w:spacing w:after="240"/>
              <w:rPr>
                <w:lang w:val="de-CH"/>
              </w:rPr>
            </w:pPr>
            <w:r w:rsidRPr="0053072E">
              <w:rPr>
                <w:lang w:val="de-CH"/>
              </w:rPr>
              <w:t xml:space="preserve">Im Apartmenthaus verleiht </w:t>
            </w:r>
            <w:proofErr w:type="spellStart"/>
            <w:r w:rsidRPr="0053072E">
              <w:rPr>
                <w:lang w:val="de-CH"/>
              </w:rPr>
              <w:t>Spinpark</w:t>
            </w:r>
            <w:proofErr w:type="spellEnd"/>
            <w:r w:rsidRPr="0053072E">
              <w:rPr>
                <w:lang w:val="de-CH"/>
              </w:rPr>
              <w:t xml:space="preserve"> in der beliebten Chevron-Optik den Räumen eine dynamische und zugleich natürliche Ästhetik: «Mit seiner vielfältigen Farbpalette und den filigranen Mustern schafft das Parkettformat auf natürliche Weise einen Rahmen, der die </w:t>
            </w:r>
            <w:r w:rsidRPr="0053072E">
              <w:rPr>
                <w:lang w:val="de-CH"/>
              </w:rPr>
              <w:lastRenderedPageBreak/>
              <w:t xml:space="preserve">Umgebung bereichert», sagt Aebi. «Das unverwechselbare Muster macht den Boden zu einem aktiven Teilnehmer im Raum, das Zusammenspiel von Textur, Licht und Farbe verleiht ihm eine spürbare Präsenz.» So wird </w:t>
            </w:r>
            <w:proofErr w:type="spellStart"/>
            <w:r w:rsidRPr="0053072E">
              <w:rPr>
                <w:lang w:val="de-CH"/>
              </w:rPr>
              <w:t>Spinpark</w:t>
            </w:r>
            <w:proofErr w:type="spellEnd"/>
            <w:r w:rsidRPr="0053072E">
              <w:rPr>
                <w:lang w:val="de-CH"/>
              </w:rPr>
              <w:t xml:space="preserve"> zur edlen Bühne für das hochwertige Interieur des Apartmenthauses. Neben der ästhetischen und funktionalen Qualität spielt die ökologische Verantwortung eine zentrale Rolle in der Architektur des Apartmenthauses.</w:t>
            </w:r>
          </w:p>
          <w:p w:rsidR="00827A2A" w:rsidRPr="0053072E" w:rsidRDefault="00000000">
            <w:pPr>
              <w:spacing w:after="240"/>
              <w:rPr>
                <w:lang w:val="de-CH"/>
              </w:rPr>
            </w:pPr>
            <w:r w:rsidRPr="0053072E">
              <w:rPr>
                <w:b/>
                <w:lang w:val="de-CH"/>
              </w:rPr>
              <w:t>Ökologische Verantwortung</w:t>
            </w:r>
          </w:p>
          <w:p w:rsidR="00827A2A" w:rsidRPr="0053072E" w:rsidRDefault="00000000">
            <w:pPr>
              <w:spacing w:after="240"/>
              <w:rPr>
                <w:lang w:val="de-CH"/>
              </w:rPr>
            </w:pPr>
            <w:r w:rsidRPr="0053072E">
              <w:rPr>
                <w:lang w:val="de-CH"/>
              </w:rPr>
              <w:t xml:space="preserve">Mit der Zertifizierung nach Minergie-Standard setzt das Apartmenthaus ein klares Zeichen für nachhaltiges Bauen, das sich auch in den verwendeten lokalen Materialien deutlich ausdrückt. So verwundert es nicht, dass auch bei der Wahl des Eichenparketts auf ein nachhaltiges und in der Schweiz hergestelltes Qualitätsprodukt von Bauwerk Parkett gesetzt wurde. Das 100 % wohngesunde </w:t>
            </w:r>
            <w:proofErr w:type="spellStart"/>
            <w:r w:rsidRPr="0053072E">
              <w:rPr>
                <w:lang w:val="de-CH"/>
              </w:rPr>
              <w:t>Spinpark</w:t>
            </w:r>
            <w:proofErr w:type="spellEnd"/>
            <w:r w:rsidRPr="0053072E">
              <w:rPr>
                <w:lang w:val="de-CH"/>
              </w:rPr>
              <w:t xml:space="preserve">-Parkett findet sich in den Wohn- und Schlafräumen des Apartmenthauses. Für die Treppen wurde </w:t>
            </w:r>
            <w:proofErr w:type="spellStart"/>
            <w:r w:rsidRPr="0053072E">
              <w:rPr>
                <w:lang w:val="de-CH"/>
              </w:rPr>
              <w:t>Cleverpark</w:t>
            </w:r>
            <w:proofErr w:type="spellEnd"/>
            <w:r w:rsidRPr="0053072E">
              <w:rPr>
                <w:lang w:val="de-CH"/>
              </w:rPr>
              <w:t xml:space="preserve"> 900 verwendet. Der naturgeölte Echtholzboden von Bauwerk Parkett trägt das </w:t>
            </w:r>
            <w:proofErr w:type="spellStart"/>
            <w:r w:rsidRPr="0053072E">
              <w:rPr>
                <w:lang w:val="de-CH"/>
              </w:rPr>
              <w:t>ecobau</w:t>
            </w:r>
            <w:proofErr w:type="spellEnd"/>
            <w:r w:rsidRPr="0053072E">
              <w:rPr>
                <w:lang w:val="de-CH"/>
              </w:rPr>
              <w:t xml:space="preserve">- und das französische VOC-Label und wurde unter anderem vom </w:t>
            </w:r>
            <w:proofErr w:type="spellStart"/>
            <w:r w:rsidRPr="0053072E">
              <w:rPr>
                <w:lang w:val="de-CH"/>
              </w:rPr>
              <w:t>eco</w:t>
            </w:r>
            <w:proofErr w:type="spellEnd"/>
            <w:r w:rsidRPr="0053072E">
              <w:rPr>
                <w:lang w:val="de-CH"/>
              </w:rPr>
              <w:t>-INSTITUT und dem Sentinel Holding Institut erfolgreich geprüft. </w:t>
            </w:r>
          </w:p>
          <w:p w:rsidR="00827A2A" w:rsidRPr="0053072E" w:rsidRDefault="00000000">
            <w:pPr>
              <w:spacing w:after="240"/>
              <w:rPr>
                <w:lang w:val="de-CH"/>
              </w:rPr>
            </w:pPr>
            <w:r w:rsidRPr="0053072E">
              <w:rPr>
                <w:lang w:val="de-CH"/>
              </w:rPr>
              <w:t>Die bewusste Materialwahl und die sorgfältige handwerkliche Ausführung unterstreichen den architektonischen Leitgedanken. Das Apartmenthaus Vera zeigt eindrucksvoll, wie sich Architektur weiterentwickeln kann, indem sie ihre Wurzeln respektiert und gleichzeitig innovative Gestaltungskonzepte und die Schönheit ihrer Umgebung einbezieht.</w:t>
            </w:r>
          </w:p>
          <w:p w:rsidR="00827A2A" w:rsidRPr="0053072E" w:rsidRDefault="00000000">
            <w:pPr>
              <w:spacing w:after="240"/>
              <w:rPr>
                <w:lang w:val="de-CH"/>
              </w:rPr>
            </w:pPr>
            <w:r w:rsidRPr="0053072E">
              <w:rPr>
                <w:b/>
                <w:lang w:val="de-CH"/>
              </w:rPr>
              <w:t>Daten und Fakten</w:t>
            </w:r>
          </w:p>
          <w:p w:rsidR="00827A2A" w:rsidRDefault="00000000">
            <w:pPr>
              <w:spacing w:after="240"/>
              <w:rPr>
                <w:lang w:val="de-CH"/>
              </w:rPr>
            </w:pPr>
            <w:r w:rsidRPr="0053072E">
              <w:rPr>
                <w:lang w:val="de-CH"/>
              </w:rPr>
              <w:t xml:space="preserve">Projekt: Vera Apartmenthaus, </w:t>
            </w:r>
            <w:proofErr w:type="spellStart"/>
            <w:r w:rsidRPr="0053072E">
              <w:rPr>
                <w:lang w:val="de-CH"/>
              </w:rPr>
              <w:t>Andermatt</w:t>
            </w:r>
            <w:proofErr w:type="spellEnd"/>
            <w:r w:rsidRPr="0053072E">
              <w:rPr>
                <w:lang w:val="de-CH"/>
              </w:rPr>
              <w:t xml:space="preserve"> (CH)</w:t>
            </w:r>
            <w:r w:rsidRPr="0053072E">
              <w:rPr>
                <w:lang w:val="de-CH"/>
              </w:rPr>
              <w:br/>
              <w:t xml:space="preserve">Bauherrschaft: </w:t>
            </w:r>
            <w:proofErr w:type="spellStart"/>
            <w:r w:rsidRPr="0053072E">
              <w:rPr>
                <w:lang w:val="de-CH"/>
              </w:rPr>
              <w:t>Andermatt</w:t>
            </w:r>
            <w:proofErr w:type="spellEnd"/>
            <w:r w:rsidRPr="0053072E">
              <w:rPr>
                <w:lang w:val="de-CH"/>
              </w:rPr>
              <w:t xml:space="preserve"> Swiss Alps AG, </w:t>
            </w:r>
            <w:proofErr w:type="spellStart"/>
            <w:r w:rsidRPr="0053072E">
              <w:rPr>
                <w:lang w:val="de-CH"/>
              </w:rPr>
              <w:t>Andermatt</w:t>
            </w:r>
            <w:proofErr w:type="spellEnd"/>
            <w:r w:rsidRPr="0053072E">
              <w:rPr>
                <w:lang w:val="de-CH"/>
              </w:rPr>
              <w:t xml:space="preserve"> (CH)</w:t>
            </w:r>
            <w:r w:rsidRPr="0053072E">
              <w:rPr>
                <w:lang w:val="de-CH"/>
              </w:rPr>
              <w:br/>
              <w:t xml:space="preserve">Totalunternehmer: CAS Realisierung AG, Kriens (CH), </w:t>
            </w:r>
            <w:hyperlink r:id="rId7" w:tgtFrame="_blank">
              <w:r w:rsidRPr="0053072E">
                <w:rPr>
                  <w:rStyle w:val="Hyperlink"/>
                  <w:color w:val="000000"/>
                  <w:lang w:val="de-CH"/>
                </w:rPr>
                <w:t>cas-gruppe.ch</w:t>
              </w:r>
            </w:hyperlink>
            <w:r w:rsidRPr="0053072E">
              <w:rPr>
                <w:lang w:val="de-CH"/>
              </w:rPr>
              <w:br/>
              <w:t xml:space="preserve">Architekten: CAS Architektur AG, Kriens, (CH), </w:t>
            </w:r>
            <w:hyperlink r:id="rId8" w:tgtFrame="_blank">
              <w:r w:rsidRPr="0053072E">
                <w:rPr>
                  <w:rStyle w:val="Hyperlink"/>
                  <w:color w:val="000000"/>
                  <w:lang w:val="de-CH"/>
                </w:rPr>
                <w:t>cas-gruppe.ch</w:t>
              </w:r>
            </w:hyperlink>
            <w:r w:rsidRPr="0053072E">
              <w:rPr>
                <w:lang w:val="de-CH"/>
              </w:rPr>
              <w:br/>
              <w:t xml:space="preserve">Interior Design: </w:t>
            </w:r>
            <w:proofErr w:type="spellStart"/>
            <w:r w:rsidRPr="0053072E">
              <w:rPr>
                <w:lang w:val="de-CH"/>
              </w:rPr>
              <w:t>atelier</w:t>
            </w:r>
            <w:proofErr w:type="spellEnd"/>
            <w:r w:rsidRPr="0053072E">
              <w:rPr>
                <w:lang w:val="de-CH"/>
              </w:rPr>
              <w:t xml:space="preserve"> </w:t>
            </w:r>
            <w:proofErr w:type="spellStart"/>
            <w:r w:rsidRPr="0053072E">
              <w:rPr>
                <w:lang w:val="de-CH"/>
              </w:rPr>
              <w:t>oï</w:t>
            </w:r>
            <w:proofErr w:type="spellEnd"/>
            <w:r w:rsidRPr="0053072E">
              <w:rPr>
                <w:lang w:val="de-CH"/>
              </w:rPr>
              <w:t xml:space="preserve">, La </w:t>
            </w:r>
            <w:proofErr w:type="spellStart"/>
            <w:r w:rsidRPr="0053072E">
              <w:rPr>
                <w:lang w:val="de-CH"/>
              </w:rPr>
              <w:t>Neuveville</w:t>
            </w:r>
            <w:proofErr w:type="spellEnd"/>
            <w:r w:rsidRPr="0053072E">
              <w:rPr>
                <w:lang w:val="de-CH"/>
              </w:rPr>
              <w:t xml:space="preserve"> (CH), </w:t>
            </w:r>
            <w:hyperlink r:id="rId9" w:tgtFrame="_blank">
              <w:r w:rsidRPr="0053072E">
                <w:rPr>
                  <w:rStyle w:val="Hyperlink"/>
                  <w:color w:val="000000"/>
                  <w:lang w:val="de-CH"/>
                </w:rPr>
                <w:t>www.atelier-oi.ch</w:t>
              </w:r>
            </w:hyperlink>
            <w:r w:rsidRPr="0053072E">
              <w:rPr>
                <w:lang w:val="de-CH"/>
              </w:rPr>
              <w:br/>
              <w:t>Fertigstellung: Frühjahr 2025</w:t>
            </w:r>
            <w:r w:rsidRPr="0053072E">
              <w:rPr>
                <w:lang w:val="de-CH"/>
              </w:rPr>
              <w:br/>
              <w:t>Bauwerk Parkett: 550 m² </w:t>
            </w:r>
            <w:proofErr w:type="spellStart"/>
            <w:r w:rsidRPr="0053072E">
              <w:rPr>
                <w:lang w:val="de-CH"/>
              </w:rPr>
              <w:t>Spinpark</w:t>
            </w:r>
            <w:proofErr w:type="spellEnd"/>
            <w:r w:rsidRPr="0053072E">
              <w:rPr>
                <w:lang w:val="de-CH"/>
              </w:rPr>
              <w:t xml:space="preserve"> Eiche Natur, Treppen mit </w:t>
            </w:r>
            <w:proofErr w:type="spellStart"/>
            <w:r w:rsidRPr="0053072E">
              <w:rPr>
                <w:lang w:val="de-CH"/>
              </w:rPr>
              <w:t>Cleverpark</w:t>
            </w:r>
            <w:proofErr w:type="spellEnd"/>
            <w:r w:rsidRPr="0053072E">
              <w:rPr>
                <w:lang w:val="de-CH"/>
              </w:rPr>
              <w:t xml:space="preserve"> 900 Eiche Natur</w:t>
            </w:r>
            <w:r w:rsidRPr="0053072E">
              <w:rPr>
                <w:lang w:val="de-CH"/>
              </w:rPr>
              <w:br/>
            </w:r>
            <w:proofErr w:type="spellStart"/>
            <w:r w:rsidRPr="0053072E">
              <w:rPr>
                <w:lang w:val="de-CH"/>
              </w:rPr>
              <w:t>Verlegepartner</w:t>
            </w:r>
            <w:proofErr w:type="spellEnd"/>
            <w:r w:rsidRPr="0053072E">
              <w:rPr>
                <w:lang w:val="de-CH"/>
              </w:rPr>
              <w:t xml:space="preserve">: Deluxe Parkett, 6023 Rothenburg (CH), </w:t>
            </w:r>
            <w:hyperlink r:id="rId10" w:tgtFrame="_blank">
              <w:r w:rsidRPr="0053072E">
                <w:rPr>
                  <w:rStyle w:val="Hyperlink"/>
                  <w:color w:val="000000"/>
                  <w:lang w:val="de-CH"/>
                </w:rPr>
                <w:t>www.deluxe-parkett.ch</w:t>
              </w:r>
            </w:hyperlink>
            <w:r w:rsidRPr="0053072E">
              <w:rPr>
                <w:lang w:val="de-CH"/>
              </w:rPr>
              <w:br/>
              <w:t xml:space="preserve">Innenaufnahmen: </w:t>
            </w:r>
            <w:proofErr w:type="spellStart"/>
            <w:r w:rsidRPr="0053072E">
              <w:rPr>
                <w:lang w:val="de-CH"/>
              </w:rPr>
              <w:t>atelier</w:t>
            </w:r>
            <w:proofErr w:type="spellEnd"/>
            <w:r w:rsidRPr="0053072E">
              <w:rPr>
                <w:lang w:val="de-CH"/>
              </w:rPr>
              <w:t xml:space="preserve"> </w:t>
            </w:r>
            <w:proofErr w:type="spellStart"/>
            <w:r w:rsidRPr="0053072E">
              <w:rPr>
                <w:lang w:val="de-CH"/>
              </w:rPr>
              <w:t>oï</w:t>
            </w:r>
            <w:proofErr w:type="spellEnd"/>
            <w:r w:rsidRPr="0053072E">
              <w:rPr>
                <w:lang w:val="de-CH"/>
              </w:rPr>
              <w:br/>
              <w:t>Aussenaufnahmen: CAS Architektur AG</w:t>
            </w:r>
          </w:p>
          <w:p w:rsidR="00260C7C" w:rsidRDefault="00260C7C">
            <w:pPr>
              <w:spacing w:after="240"/>
              <w:rPr>
                <w:lang w:val="de-CH"/>
              </w:rPr>
            </w:pPr>
          </w:p>
          <w:p w:rsidR="00260C7C" w:rsidRDefault="00260C7C">
            <w:pPr>
              <w:spacing w:after="240"/>
              <w:rPr>
                <w:lang w:val="de-CH"/>
              </w:rPr>
            </w:pPr>
          </w:p>
          <w:p w:rsidR="00260C7C" w:rsidRPr="0053072E" w:rsidRDefault="00260C7C">
            <w:pPr>
              <w:spacing w:after="240"/>
              <w:rPr>
                <w:lang w:val="de-CH"/>
              </w:rPr>
            </w:pPr>
          </w:p>
          <w:p w:rsidR="00827A2A" w:rsidRPr="0053072E" w:rsidRDefault="00000000">
            <w:pPr>
              <w:spacing w:after="240"/>
              <w:rPr>
                <w:lang w:val="de-CH"/>
              </w:rPr>
            </w:pPr>
            <w:r w:rsidRPr="0053072E">
              <w:rPr>
                <w:b/>
                <w:lang w:val="de-CH"/>
              </w:rPr>
              <w:lastRenderedPageBreak/>
              <w:t>Für Presseanfragen wenden Sie sich bitte an</w:t>
            </w:r>
            <w:r w:rsidRPr="0053072E">
              <w:rPr>
                <w:b/>
                <w:lang w:val="de-CH"/>
              </w:rPr>
              <w:br/>
            </w:r>
            <w:r w:rsidRPr="0053072E">
              <w:rPr>
                <w:lang w:val="de-CH"/>
              </w:rPr>
              <w:t>Rainer Häupl</w:t>
            </w:r>
            <w:r w:rsidRPr="0053072E">
              <w:rPr>
                <w:lang w:val="de-CH"/>
              </w:rPr>
              <w:br/>
              <w:t>bering*</w:t>
            </w:r>
            <w:proofErr w:type="spellStart"/>
            <w:r w:rsidRPr="0053072E">
              <w:rPr>
                <w:lang w:val="de-CH"/>
              </w:rPr>
              <w:t>kopal</w:t>
            </w:r>
            <w:proofErr w:type="spellEnd"/>
            <w:r w:rsidRPr="0053072E">
              <w:rPr>
                <w:lang w:val="de-CH"/>
              </w:rPr>
              <w:t xml:space="preserve"> GbR, Büro für Kommunikation</w:t>
            </w:r>
            <w:r w:rsidRPr="0053072E">
              <w:rPr>
                <w:lang w:val="de-CH"/>
              </w:rPr>
              <w:br/>
              <w:t>T + 49 (0) 711 74 51 759-16</w:t>
            </w:r>
            <w:r w:rsidRPr="0053072E">
              <w:rPr>
                <w:lang w:val="de-CH"/>
              </w:rPr>
              <w:br/>
              <w:t>rainer.haeupl@bering-kopal.de</w:t>
            </w:r>
            <w:r w:rsidRPr="0053072E">
              <w:rPr>
                <w:lang w:val="de-CH"/>
              </w:rPr>
              <w:br/>
              <w:t>www.bering-kopal.de</w:t>
            </w:r>
          </w:p>
          <w:p w:rsidR="00827A2A" w:rsidRPr="0053072E" w:rsidRDefault="00000000">
            <w:pPr>
              <w:rPr>
                <w:lang w:val="de-CH"/>
              </w:rPr>
            </w:pPr>
            <w:r w:rsidRPr="0053072E">
              <w:rPr>
                <w:i/>
                <w:lang w:val="de-CH"/>
              </w:rPr>
              <w:t>St. Margrethen (CH), im März 2025</w:t>
            </w:r>
            <w:r w:rsidRPr="0053072E">
              <w:rPr>
                <w:lang w:val="de-CH"/>
              </w:rPr>
              <w:br/>
            </w:r>
            <w:r w:rsidRPr="0053072E">
              <w:rPr>
                <w:i/>
                <w:lang w:val="de-CH"/>
              </w:rPr>
              <w:t>Abdruck honorarfrei / Beleg erbeten</w:t>
            </w:r>
          </w:p>
        </w:tc>
        <w:tc>
          <w:tcPr>
            <w:tcW w:w="5" w:type="pct"/>
            <w:tcBorders>
              <w:top w:val="nil"/>
              <w:left w:val="nil"/>
              <w:bottom w:val="nil"/>
              <w:right w:val="nil"/>
            </w:tcBorders>
            <w:shd w:val="clear" w:color="auto" w:fill="auto"/>
            <w:tcMar>
              <w:top w:w="0" w:type="dxa"/>
              <w:left w:w="0" w:type="dxa"/>
              <w:bottom w:w="0" w:type="dxa"/>
              <w:right w:w="227" w:type="dxa"/>
            </w:tcMar>
          </w:tcPr>
          <w:p w:rsidR="00827A2A" w:rsidRPr="0053072E" w:rsidRDefault="00827A2A">
            <w:pPr>
              <w:rPr>
                <w:lang w:val="de-CH"/>
              </w:rPr>
            </w:pPr>
          </w:p>
        </w:tc>
      </w:tr>
      <w:tr w:rsidR="00827A2A" w:rsidRPr="0053072E">
        <w:trPr>
          <w:gridAfter w:val="1"/>
          <w:wAfter w:w="7" w:type="dxa"/>
        </w:trPr>
        <w:tc>
          <w:tcPr>
            <w:tcW w:w="3596" w:type="dxa"/>
            <w:tcBorders>
              <w:top w:val="nil"/>
              <w:left w:val="nil"/>
              <w:bottom w:val="nil"/>
              <w:right w:val="nil"/>
            </w:tcBorders>
            <w:shd w:val="clear" w:color="auto" w:fill="auto"/>
            <w:tcMar>
              <w:top w:w="0" w:type="dxa"/>
              <w:left w:w="0" w:type="dxa"/>
              <w:bottom w:w="0" w:type="dxa"/>
              <w:right w:w="227" w:type="dxa"/>
            </w:tcMar>
          </w:tcPr>
          <w:p w:rsidR="00827A2A" w:rsidRPr="0053072E" w:rsidRDefault="00827A2A">
            <w:pPr>
              <w:rPr>
                <w:lang w:val="de-CH"/>
              </w:rPr>
            </w:pPr>
          </w:p>
        </w:tc>
        <w:tc>
          <w:tcPr>
            <w:tcW w:w="3597" w:type="dxa"/>
            <w:tcBorders>
              <w:top w:val="nil"/>
              <w:left w:val="nil"/>
              <w:bottom w:val="nil"/>
              <w:right w:val="nil"/>
            </w:tcBorders>
            <w:shd w:val="clear" w:color="auto" w:fill="auto"/>
            <w:tcMar>
              <w:top w:w="0" w:type="dxa"/>
              <w:left w:w="0" w:type="dxa"/>
              <w:bottom w:w="0" w:type="dxa"/>
              <w:right w:w="227" w:type="dxa"/>
            </w:tcMar>
          </w:tcPr>
          <w:p w:rsidR="00827A2A" w:rsidRPr="0053072E" w:rsidRDefault="00827A2A">
            <w:pPr>
              <w:rPr>
                <w:lang w:val="de-CH"/>
              </w:rPr>
            </w:pPr>
          </w:p>
        </w:tc>
      </w:tr>
    </w:tbl>
    <w:p w:rsidR="00827A2A" w:rsidRPr="0053072E" w:rsidRDefault="00000000">
      <w:pPr>
        <w:rPr>
          <w:lang w:val="de-CH"/>
        </w:rPr>
      </w:pPr>
      <w:r w:rsidRPr="0053072E">
        <w:rPr>
          <w:lang w:val="de-CH"/>
        </w:rPr>
        <w:br w:type="page"/>
      </w:r>
    </w:p>
    <w:p w:rsidR="00827A2A" w:rsidRPr="0053072E" w:rsidRDefault="00000000">
      <w:pPr>
        <w:spacing w:line="264" w:lineRule="auto"/>
        <w:rPr>
          <w:sz w:val="18"/>
          <w:szCs w:val="18"/>
          <w:lang w:val="de-CH"/>
        </w:rPr>
      </w:pPr>
      <w:r w:rsidRPr="0053072E">
        <w:rPr>
          <w:b/>
          <w:sz w:val="18"/>
          <w:szCs w:val="18"/>
          <w:lang w:val="de-CH"/>
        </w:rPr>
        <w:lastRenderedPageBreak/>
        <w:t>1</w:t>
      </w:r>
      <w:r w:rsidRPr="0053072E">
        <w:rPr>
          <w:sz w:val="18"/>
          <w:szCs w:val="18"/>
          <w:lang w:val="de-CH"/>
        </w:rPr>
        <w:t xml:space="preserve"> Die massgefertigten Einbaumöbel aus Kiefernholz und die handgefertigten Lichtelemente schaffen eine warme und einladende Atmosphäre. Foto: </w:t>
      </w:r>
      <w:proofErr w:type="spellStart"/>
      <w:r w:rsidRPr="0053072E">
        <w:rPr>
          <w:sz w:val="18"/>
          <w:szCs w:val="18"/>
          <w:lang w:val="de-CH"/>
        </w:rPr>
        <w:t>atelier</w:t>
      </w:r>
      <w:proofErr w:type="spellEnd"/>
      <w:r w:rsidRPr="0053072E">
        <w:rPr>
          <w:sz w:val="18"/>
          <w:szCs w:val="18"/>
          <w:lang w:val="de-CH"/>
        </w:rPr>
        <w:t xml:space="preserve"> </w:t>
      </w:r>
      <w:proofErr w:type="spellStart"/>
      <w:r w:rsidRPr="0053072E">
        <w:rPr>
          <w:sz w:val="18"/>
          <w:szCs w:val="18"/>
          <w:lang w:val="de-CH"/>
        </w:rPr>
        <w:t>oï</w:t>
      </w:r>
      <w:proofErr w:type="spellEnd"/>
      <w:r w:rsidRPr="0053072E">
        <w:rPr>
          <w:sz w:val="18"/>
          <w:szCs w:val="18"/>
          <w:lang w:val="de-CH"/>
        </w:rPr>
        <w:t> </w:t>
      </w:r>
      <w:r w:rsidRPr="0053072E">
        <w:rPr>
          <w:sz w:val="18"/>
          <w:szCs w:val="18"/>
          <w:lang w:val="de-CH"/>
        </w:rPr>
        <w:br/>
      </w:r>
    </w:p>
    <w:p w:rsidR="00827A2A" w:rsidRPr="0053072E" w:rsidRDefault="00000000">
      <w:pPr>
        <w:spacing w:line="264" w:lineRule="auto"/>
        <w:rPr>
          <w:sz w:val="18"/>
          <w:szCs w:val="18"/>
          <w:lang w:val="de-CH"/>
        </w:rPr>
      </w:pPr>
      <w:r w:rsidRPr="0053072E">
        <w:rPr>
          <w:b/>
          <w:sz w:val="18"/>
          <w:szCs w:val="18"/>
          <w:lang w:val="de-CH"/>
        </w:rPr>
        <w:t>2</w:t>
      </w:r>
      <w:r w:rsidRPr="0053072E">
        <w:rPr>
          <w:sz w:val="18"/>
          <w:szCs w:val="18"/>
          <w:lang w:val="de-CH"/>
        </w:rPr>
        <w:t xml:space="preserve"> Das Apartmenthaus Vera in </w:t>
      </w:r>
      <w:proofErr w:type="spellStart"/>
      <w:r w:rsidRPr="0053072E">
        <w:rPr>
          <w:sz w:val="18"/>
          <w:szCs w:val="18"/>
          <w:lang w:val="de-CH"/>
        </w:rPr>
        <w:t>Andermatt</w:t>
      </w:r>
      <w:proofErr w:type="spellEnd"/>
      <w:r w:rsidRPr="0053072E">
        <w:rPr>
          <w:sz w:val="18"/>
          <w:szCs w:val="18"/>
          <w:lang w:val="de-CH"/>
        </w:rPr>
        <w:t xml:space="preserve"> ist ein herausragendes Beispiel für die gelungene Symbiose von traditioneller Schweizer Chalet-Architektur und zeitgenössischem Design. Mit seiner geschwungenen, goldfarbenen Holzfassade und dem massiven Natursteinsockel fügt es sich harmonisch in die alpine Umgebung ein. </w:t>
      </w:r>
      <w:r w:rsidR="00260C7C">
        <w:rPr>
          <w:sz w:val="18"/>
          <w:szCs w:val="18"/>
          <w:lang w:val="de-CH"/>
        </w:rPr>
        <w:br/>
      </w:r>
      <w:r w:rsidRPr="0053072E">
        <w:rPr>
          <w:sz w:val="18"/>
          <w:szCs w:val="18"/>
          <w:lang w:val="de-CH"/>
        </w:rPr>
        <w:t>Foto: CAS Architektur AG</w:t>
      </w:r>
      <w:r w:rsidRPr="0053072E">
        <w:rPr>
          <w:sz w:val="18"/>
          <w:szCs w:val="18"/>
          <w:lang w:val="de-CH"/>
        </w:rPr>
        <w:br/>
      </w:r>
    </w:p>
    <w:p w:rsidR="00827A2A" w:rsidRPr="0053072E" w:rsidRDefault="00000000">
      <w:pPr>
        <w:spacing w:line="264" w:lineRule="auto"/>
        <w:rPr>
          <w:sz w:val="18"/>
          <w:szCs w:val="18"/>
          <w:lang w:val="de-CH"/>
        </w:rPr>
      </w:pPr>
      <w:r w:rsidRPr="0053072E">
        <w:rPr>
          <w:b/>
          <w:sz w:val="18"/>
          <w:szCs w:val="18"/>
          <w:lang w:val="de-CH"/>
        </w:rPr>
        <w:t>3</w:t>
      </w:r>
      <w:r w:rsidRPr="0053072E">
        <w:rPr>
          <w:sz w:val="18"/>
          <w:szCs w:val="18"/>
          <w:lang w:val="de-CH"/>
        </w:rPr>
        <w:t xml:space="preserve"> Die Verwendung lokaler Materialien wie Naturstein aus dem Tessin und Holz aus dem Kanton Uri unterstreicht den regionalen Bezug und die Nachhaltigkeit des Projekts. Foto: </w:t>
      </w:r>
      <w:proofErr w:type="spellStart"/>
      <w:r w:rsidRPr="0053072E">
        <w:rPr>
          <w:sz w:val="18"/>
          <w:szCs w:val="18"/>
          <w:lang w:val="de-CH"/>
        </w:rPr>
        <w:t>atelier</w:t>
      </w:r>
      <w:proofErr w:type="spellEnd"/>
      <w:r w:rsidRPr="0053072E">
        <w:rPr>
          <w:sz w:val="18"/>
          <w:szCs w:val="18"/>
          <w:lang w:val="de-CH"/>
        </w:rPr>
        <w:t xml:space="preserve"> </w:t>
      </w:r>
      <w:proofErr w:type="spellStart"/>
      <w:r w:rsidRPr="0053072E">
        <w:rPr>
          <w:sz w:val="18"/>
          <w:szCs w:val="18"/>
          <w:lang w:val="de-CH"/>
        </w:rPr>
        <w:t>oï</w:t>
      </w:r>
      <w:proofErr w:type="spellEnd"/>
      <w:r w:rsidRPr="0053072E">
        <w:rPr>
          <w:sz w:val="18"/>
          <w:szCs w:val="18"/>
          <w:lang w:val="de-CH"/>
        </w:rPr>
        <w:br/>
      </w:r>
    </w:p>
    <w:p w:rsidR="00827A2A" w:rsidRPr="0053072E" w:rsidRDefault="00000000">
      <w:pPr>
        <w:spacing w:line="264" w:lineRule="auto"/>
        <w:rPr>
          <w:sz w:val="18"/>
          <w:szCs w:val="18"/>
          <w:lang w:val="de-CH"/>
        </w:rPr>
      </w:pPr>
      <w:r w:rsidRPr="0053072E">
        <w:rPr>
          <w:b/>
          <w:sz w:val="18"/>
          <w:szCs w:val="18"/>
          <w:lang w:val="de-CH"/>
        </w:rPr>
        <w:t>4</w:t>
      </w:r>
      <w:r w:rsidRPr="0053072E">
        <w:rPr>
          <w:sz w:val="18"/>
          <w:szCs w:val="18"/>
          <w:lang w:val="de-CH"/>
        </w:rPr>
        <w:t xml:space="preserve"> Das hochwertige </w:t>
      </w:r>
      <w:proofErr w:type="spellStart"/>
      <w:r w:rsidRPr="0053072E">
        <w:rPr>
          <w:sz w:val="18"/>
          <w:szCs w:val="18"/>
          <w:lang w:val="de-CH"/>
        </w:rPr>
        <w:t>Spinpark</w:t>
      </w:r>
      <w:proofErr w:type="spellEnd"/>
      <w:r w:rsidRPr="0053072E">
        <w:rPr>
          <w:sz w:val="18"/>
          <w:szCs w:val="18"/>
          <w:lang w:val="de-CH"/>
        </w:rPr>
        <w:t xml:space="preserve">-Parkett in Eiche vom Schweizer Hersteller Bauwerk Parkett verleiht den Wohn- und Schlafbereichen durch seine besondere Chevron-Optik eine dynamische und zugleich natürliche Ästhetik. </w:t>
      </w:r>
      <w:r w:rsidR="00260C7C">
        <w:rPr>
          <w:sz w:val="18"/>
          <w:szCs w:val="18"/>
          <w:lang w:val="de-CH"/>
        </w:rPr>
        <w:br/>
      </w:r>
      <w:r w:rsidRPr="0053072E">
        <w:rPr>
          <w:sz w:val="18"/>
          <w:szCs w:val="18"/>
          <w:lang w:val="de-CH"/>
        </w:rPr>
        <w:t xml:space="preserve">Foto: </w:t>
      </w:r>
      <w:proofErr w:type="spellStart"/>
      <w:r w:rsidRPr="0053072E">
        <w:rPr>
          <w:sz w:val="18"/>
          <w:szCs w:val="18"/>
          <w:lang w:val="de-CH"/>
        </w:rPr>
        <w:t>atelier</w:t>
      </w:r>
      <w:proofErr w:type="spellEnd"/>
      <w:r w:rsidRPr="0053072E">
        <w:rPr>
          <w:sz w:val="18"/>
          <w:szCs w:val="18"/>
          <w:lang w:val="de-CH"/>
        </w:rPr>
        <w:t xml:space="preserve"> </w:t>
      </w:r>
      <w:proofErr w:type="spellStart"/>
      <w:r w:rsidRPr="0053072E">
        <w:rPr>
          <w:sz w:val="18"/>
          <w:szCs w:val="18"/>
          <w:lang w:val="de-CH"/>
        </w:rPr>
        <w:t>oï</w:t>
      </w:r>
      <w:proofErr w:type="spellEnd"/>
      <w:r w:rsidRPr="0053072E">
        <w:rPr>
          <w:sz w:val="18"/>
          <w:szCs w:val="18"/>
          <w:lang w:val="de-CH"/>
        </w:rPr>
        <w:br/>
      </w:r>
    </w:p>
    <w:tbl>
      <w:tblPr>
        <w:tblStyle w:val="TabelleEinfach1"/>
        <w:tblW w:w="5000" w:type="pct"/>
        <w:tblLayout w:type="fixed"/>
        <w:tblCellMar>
          <w:left w:w="0" w:type="dxa"/>
          <w:right w:w="0" w:type="dxa"/>
        </w:tblCellMar>
        <w:tblLook w:val="04A0" w:firstRow="1" w:lastRow="0" w:firstColumn="1" w:lastColumn="0" w:noHBand="0" w:noVBand="1"/>
      </w:tblPr>
      <w:tblGrid>
        <w:gridCol w:w="4489"/>
        <w:gridCol w:w="206"/>
        <w:gridCol w:w="4490"/>
      </w:tblGrid>
      <w:tr w:rsidR="00827A2A" w:rsidRPr="0053072E">
        <w:tc>
          <w:tcPr>
            <w:tcW w:w="2444" w:type="pct"/>
            <w:tcBorders>
              <w:top w:val="nil"/>
              <w:left w:val="nil"/>
              <w:bottom w:val="nil"/>
              <w:right w:val="nil"/>
            </w:tcBorders>
            <w:shd w:val="clear" w:color="auto" w:fill="auto"/>
            <w:tcMar>
              <w:top w:w="0" w:type="dxa"/>
              <w:left w:w="0" w:type="dxa"/>
              <w:bottom w:w="0" w:type="dxa"/>
              <w:right w:w="0" w:type="dxa"/>
            </w:tcMar>
          </w:tcPr>
          <w:p w:rsidR="00827A2A" w:rsidRPr="0053072E" w:rsidRDefault="00000000">
            <w:pPr>
              <w:keepNext/>
              <w:keepLines/>
              <w:spacing w:line="264" w:lineRule="auto"/>
              <w:rPr>
                <w:sz w:val="14"/>
                <w:szCs w:val="14"/>
                <w:lang w:val="de-CH"/>
              </w:rPr>
            </w:pPr>
            <w:r w:rsidRPr="0053072E">
              <w:rPr>
                <w:sz w:val="14"/>
                <w:szCs w:val="14"/>
                <w:lang w:val="de-CH"/>
              </w:rPr>
              <w:t>1.</w:t>
            </w:r>
          </w:p>
        </w:tc>
        <w:tc>
          <w:tcPr>
            <w:tcW w:w="112" w:type="pct"/>
            <w:tcBorders>
              <w:top w:val="nil"/>
              <w:left w:val="nil"/>
              <w:bottom w:val="nil"/>
              <w:right w:val="nil"/>
            </w:tcBorders>
            <w:shd w:val="clear" w:color="auto" w:fill="auto"/>
            <w:tcMar>
              <w:top w:w="0" w:type="dxa"/>
              <w:left w:w="0" w:type="dxa"/>
              <w:bottom w:w="0" w:type="dxa"/>
              <w:right w:w="0" w:type="dxa"/>
            </w:tcMar>
          </w:tcPr>
          <w:p w:rsidR="00827A2A" w:rsidRPr="0053072E" w:rsidRDefault="00827A2A">
            <w:pPr>
              <w:keepNext/>
              <w:keepLines/>
              <w:spacing w:line="264" w:lineRule="auto"/>
              <w:rPr>
                <w:sz w:val="14"/>
                <w:szCs w:val="14"/>
                <w:lang w:val="de-CH"/>
              </w:rPr>
            </w:pPr>
          </w:p>
        </w:tc>
        <w:tc>
          <w:tcPr>
            <w:tcW w:w="2444" w:type="pct"/>
            <w:tcBorders>
              <w:top w:val="nil"/>
              <w:left w:val="nil"/>
              <w:bottom w:val="nil"/>
              <w:right w:val="nil"/>
            </w:tcBorders>
            <w:shd w:val="clear" w:color="auto" w:fill="auto"/>
            <w:tcMar>
              <w:top w:w="0" w:type="dxa"/>
              <w:left w:w="0" w:type="dxa"/>
              <w:bottom w:w="0" w:type="dxa"/>
              <w:right w:w="0" w:type="dxa"/>
            </w:tcMar>
          </w:tcPr>
          <w:p w:rsidR="00827A2A" w:rsidRPr="0053072E" w:rsidRDefault="00000000">
            <w:pPr>
              <w:keepNext/>
              <w:keepLines/>
              <w:spacing w:line="264" w:lineRule="auto"/>
              <w:rPr>
                <w:sz w:val="14"/>
                <w:szCs w:val="14"/>
                <w:lang w:val="de-CH"/>
              </w:rPr>
            </w:pPr>
            <w:r w:rsidRPr="0053072E">
              <w:rPr>
                <w:sz w:val="14"/>
                <w:szCs w:val="14"/>
                <w:lang w:val="de-CH"/>
              </w:rPr>
              <w:t>2.</w:t>
            </w:r>
          </w:p>
        </w:tc>
      </w:tr>
      <w:tr w:rsidR="00827A2A" w:rsidRPr="0053072E">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827A2A" w:rsidRPr="0053072E" w:rsidRDefault="00000000">
            <w:pPr>
              <w:keepNext/>
              <w:keepLines/>
              <w:spacing w:line="264" w:lineRule="auto"/>
              <w:rPr>
                <w:sz w:val="14"/>
                <w:szCs w:val="14"/>
                <w:lang w:val="de-CH"/>
              </w:rPr>
            </w:pPr>
            <w:r w:rsidRPr="0053072E">
              <w:rPr>
                <w:noProof/>
                <w:sz w:val="14"/>
                <w:szCs w:val="14"/>
                <w:lang w:val="de-CH"/>
              </w:rPr>
              <w:drawing>
                <wp:inline distT="0" distB="0" distL="0" distR="0">
                  <wp:extent cx="3020060"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11"/>
                          <a:srcRect/>
                          <a:stretch>
                            <a:fillRect/>
                          </a:stretch>
                        </pic:blipFill>
                        <pic:spPr>
                          <a:xfrm>
                            <a:off x="0" y="0"/>
                            <a:ext cx="302006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827A2A" w:rsidRPr="0053072E" w:rsidRDefault="00827A2A">
            <w:pPr>
              <w:keepNext/>
              <w:keepLines/>
              <w:spacing w:line="264" w:lineRule="auto"/>
              <w:rPr>
                <w:sz w:val="14"/>
                <w:szCs w:val="14"/>
                <w:lang w:val="de-CH"/>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827A2A" w:rsidRPr="0053072E" w:rsidRDefault="00000000">
            <w:pPr>
              <w:keepNext/>
              <w:keepLines/>
              <w:spacing w:line="264" w:lineRule="auto"/>
              <w:rPr>
                <w:sz w:val="14"/>
                <w:szCs w:val="14"/>
                <w:lang w:val="de-CH"/>
              </w:rPr>
            </w:pPr>
            <w:r w:rsidRPr="0053072E">
              <w:rPr>
                <w:noProof/>
                <w:sz w:val="14"/>
                <w:szCs w:val="14"/>
                <w:lang w:val="de-CH"/>
              </w:rPr>
              <w:drawing>
                <wp:inline distT="0" distB="0" distL="0" distR="0">
                  <wp:extent cx="1345565"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12"/>
                          <a:srcRect/>
                          <a:stretch>
                            <a:fillRect/>
                          </a:stretch>
                        </pic:blipFill>
                        <pic:spPr>
                          <a:xfrm>
                            <a:off x="0" y="0"/>
                            <a:ext cx="1345565" cy="2014220"/>
                          </a:xfrm>
                          <a:prstGeom prst="rect">
                            <a:avLst/>
                          </a:prstGeom>
                        </pic:spPr>
                      </pic:pic>
                    </a:graphicData>
                  </a:graphic>
                </wp:inline>
              </w:drawing>
            </w:r>
          </w:p>
        </w:tc>
      </w:tr>
      <w:tr w:rsidR="00827A2A" w:rsidRPr="0053072E">
        <w:tc>
          <w:tcPr>
            <w:tcW w:w="2444" w:type="pct"/>
            <w:tcBorders>
              <w:top w:val="nil"/>
              <w:left w:val="nil"/>
              <w:bottom w:val="nil"/>
              <w:right w:val="nil"/>
            </w:tcBorders>
            <w:shd w:val="clear" w:color="auto" w:fill="auto"/>
            <w:tcMar>
              <w:top w:w="0" w:type="dxa"/>
              <w:left w:w="0" w:type="dxa"/>
              <w:bottom w:w="0" w:type="dxa"/>
              <w:right w:w="0" w:type="dxa"/>
            </w:tcMar>
          </w:tcPr>
          <w:p w:rsidR="00827A2A" w:rsidRPr="0053072E" w:rsidRDefault="00827A2A">
            <w:pPr>
              <w:keepNext/>
              <w:keepLines/>
              <w:spacing w:line="264" w:lineRule="auto"/>
              <w:rPr>
                <w:sz w:val="14"/>
                <w:szCs w:val="14"/>
                <w:lang w:val="de-CH"/>
              </w:rPr>
            </w:pPr>
          </w:p>
        </w:tc>
        <w:tc>
          <w:tcPr>
            <w:tcW w:w="112" w:type="pct"/>
            <w:tcBorders>
              <w:top w:val="nil"/>
              <w:left w:val="nil"/>
              <w:bottom w:val="nil"/>
              <w:right w:val="nil"/>
            </w:tcBorders>
            <w:shd w:val="clear" w:color="auto" w:fill="auto"/>
            <w:tcMar>
              <w:top w:w="0" w:type="dxa"/>
              <w:left w:w="0" w:type="dxa"/>
              <w:bottom w:w="0" w:type="dxa"/>
              <w:right w:w="0" w:type="dxa"/>
            </w:tcMar>
          </w:tcPr>
          <w:p w:rsidR="00827A2A" w:rsidRPr="0053072E" w:rsidRDefault="00827A2A">
            <w:pPr>
              <w:keepNext/>
              <w:keepLines/>
              <w:spacing w:line="264" w:lineRule="auto"/>
              <w:rPr>
                <w:sz w:val="14"/>
                <w:szCs w:val="14"/>
                <w:lang w:val="de-CH"/>
              </w:rPr>
            </w:pPr>
          </w:p>
        </w:tc>
        <w:tc>
          <w:tcPr>
            <w:tcW w:w="2444" w:type="pct"/>
            <w:tcBorders>
              <w:top w:val="nil"/>
              <w:left w:val="nil"/>
              <w:bottom w:val="nil"/>
              <w:right w:val="nil"/>
            </w:tcBorders>
            <w:shd w:val="clear" w:color="auto" w:fill="auto"/>
            <w:tcMar>
              <w:top w:w="0" w:type="dxa"/>
              <w:left w:w="0" w:type="dxa"/>
              <w:bottom w:w="0" w:type="dxa"/>
              <w:right w:w="0" w:type="dxa"/>
            </w:tcMar>
          </w:tcPr>
          <w:p w:rsidR="00827A2A" w:rsidRPr="0053072E" w:rsidRDefault="00827A2A">
            <w:pPr>
              <w:keepNext/>
              <w:keepLines/>
              <w:spacing w:line="264" w:lineRule="auto"/>
              <w:rPr>
                <w:sz w:val="14"/>
                <w:szCs w:val="14"/>
                <w:lang w:val="de-CH"/>
              </w:rPr>
            </w:pPr>
          </w:p>
        </w:tc>
      </w:tr>
      <w:tr w:rsidR="00827A2A" w:rsidRPr="0053072E">
        <w:tc>
          <w:tcPr>
            <w:tcW w:w="2444" w:type="pct"/>
            <w:tcBorders>
              <w:top w:val="nil"/>
              <w:left w:val="nil"/>
              <w:bottom w:val="nil"/>
              <w:right w:val="nil"/>
            </w:tcBorders>
            <w:shd w:val="clear" w:color="auto" w:fill="auto"/>
            <w:tcMar>
              <w:top w:w="0" w:type="dxa"/>
              <w:left w:w="0" w:type="dxa"/>
              <w:bottom w:w="0" w:type="dxa"/>
              <w:right w:w="0" w:type="dxa"/>
            </w:tcMar>
          </w:tcPr>
          <w:p w:rsidR="00827A2A" w:rsidRPr="0053072E" w:rsidRDefault="00000000">
            <w:pPr>
              <w:keepNext/>
              <w:keepLines/>
              <w:spacing w:line="264" w:lineRule="auto"/>
              <w:rPr>
                <w:sz w:val="14"/>
                <w:szCs w:val="14"/>
                <w:lang w:val="de-CH"/>
              </w:rPr>
            </w:pPr>
            <w:r w:rsidRPr="0053072E">
              <w:rPr>
                <w:sz w:val="14"/>
                <w:szCs w:val="14"/>
                <w:lang w:val="de-CH"/>
              </w:rPr>
              <w:t>3.</w:t>
            </w:r>
          </w:p>
        </w:tc>
        <w:tc>
          <w:tcPr>
            <w:tcW w:w="112" w:type="pct"/>
            <w:tcBorders>
              <w:top w:val="nil"/>
              <w:left w:val="nil"/>
              <w:bottom w:val="nil"/>
              <w:right w:val="nil"/>
            </w:tcBorders>
            <w:shd w:val="clear" w:color="auto" w:fill="auto"/>
            <w:tcMar>
              <w:top w:w="0" w:type="dxa"/>
              <w:left w:w="0" w:type="dxa"/>
              <w:bottom w:w="0" w:type="dxa"/>
              <w:right w:w="0" w:type="dxa"/>
            </w:tcMar>
          </w:tcPr>
          <w:p w:rsidR="00827A2A" w:rsidRPr="0053072E" w:rsidRDefault="00827A2A">
            <w:pPr>
              <w:keepNext/>
              <w:keepLines/>
              <w:spacing w:line="264" w:lineRule="auto"/>
              <w:rPr>
                <w:sz w:val="14"/>
                <w:szCs w:val="14"/>
                <w:lang w:val="de-CH"/>
              </w:rPr>
            </w:pPr>
          </w:p>
        </w:tc>
        <w:tc>
          <w:tcPr>
            <w:tcW w:w="2444" w:type="pct"/>
            <w:tcBorders>
              <w:top w:val="nil"/>
              <w:left w:val="nil"/>
              <w:bottom w:val="nil"/>
              <w:right w:val="nil"/>
            </w:tcBorders>
            <w:shd w:val="clear" w:color="auto" w:fill="auto"/>
            <w:tcMar>
              <w:top w:w="0" w:type="dxa"/>
              <w:left w:w="0" w:type="dxa"/>
              <w:bottom w:w="0" w:type="dxa"/>
              <w:right w:w="0" w:type="dxa"/>
            </w:tcMar>
          </w:tcPr>
          <w:p w:rsidR="00827A2A" w:rsidRPr="0053072E" w:rsidRDefault="00000000">
            <w:pPr>
              <w:keepNext/>
              <w:keepLines/>
              <w:spacing w:line="264" w:lineRule="auto"/>
              <w:rPr>
                <w:sz w:val="14"/>
                <w:szCs w:val="14"/>
                <w:lang w:val="de-CH"/>
              </w:rPr>
            </w:pPr>
            <w:r w:rsidRPr="0053072E">
              <w:rPr>
                <w:sz w:val="14"/>
                <w:szCs w:val="14"/>
                <w:lang w:val="de-CH"/>
              </w:rPr>
              <w:t>4.</w:t>
            </w:r>
          </w:p>
        </w:tc>
      </w:tr>
      <w:tr w:rsidR="00827A2A" w:rsidRPr="0053072E">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827A2A" w:rsidRPr="0053072E" w:rsidRDefault="00000000">
            <w:pPr>
              <w:keepNext/>
              <w:keepLines/>
              <w:spacing w:line="264" w:lineRule="auto"/>
              <w:rPr>
                <w:sz w:val="14"/>
                <w:szCs w:val="14"/>
                <w:lang w:val="de-CH"/>
              </w:rPr>
            </w:pPr>
            <w:r w:rsidRPr="0053072E">
              <w:rPr>
                <w:noProof/>
                <w:sz w:val="14"/>
                <w:szCs w:val="14"/>
                <w:lang w:val="de-CH"/>
              </w:rPr>
              <w:drawing>
                <wp:inline distT="0" distB="0" distL="0" distR="0">
                  <wp:extent cx="1341755"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13"/>
                          <a:srcRect/>
                          <a:stretch>
                            <a:fillRect/>
                          </a:stretch>
                        </pic:blipFill>
                        <pic:spPr>
                          <a:xfrm>
                            <a:off x="0" y="0"/>
                            <a:ext cx="134175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827A2A" w:rsidRPr="0053072E" w:rsidRDefault="00827A2A">
            <w:pPr>
              <w:keepNext/>
              <w:keepLines/>
              <w:spacing w:line="264" w:lineRule="auto"/>
              <w:rPr>
                <w:sz w:val="14"/>
                <w:szCs w:val="14"/>
                <w:lang w:val="de-CH"/>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827A2A" w:rsidRPr="0053072E" w:rsidRDefault="00000000">
            <w:pPr>
              <w:keepNext/>
              <w:keepLines/>
              <w:spacing w:line="264" w:lineRule="auto"/>
              <w:rPr>
                <w:sz w:val="14"/>
                <w:szCs w:val="14"/>
                <w:lang w:val="de-CH"/>
              </w:rPr>
            </w:pPr>
            <w:r w:rsidRPr="0053072E">
              <w:rPr>
                <w:noProof/>
                <w:sz w:val="14"/>
                <w:szCs w:val="14"/>
                <w:lang w:val="de-CH"/>
              </w:rPr>
              <w:drawing>
                <wp:inline distT="0" distB="0" distL="0" distR="0">
                  <wp:extent cx="1341755"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4"/>
                          <a:srcRect/>
                          <a:stretch>
                            <a:fillRect/>
                          </a:stretch>
                        </pic:blipFill>
                        <pic:spPr>
                          <a:xfrm>
                            <a:off x="0" y="0"/>
                            <a:ext cx="1341755" cy="2014220"/>
                          </a:xfrm>
                          <a:prstGeom prst="rect">
                            <a:avLst/>
                          </a:prstGeom>
                        </pic:spPr>
                      </pic:pic>
                    </a:graphicData>
                  </a:graphic>
                </wp:inline>
              </w:drawing>
            </w:r>
          </w:p>
        </w:tc>
      </w:tr>
    </w:tbl>
    <w:p w:rsidR="00827A2A" w:rsidRPr="0053072E" w:rsidRDefault="00000000">
      <w:pPr>
        <w:spacing w:line="264" w:lineRule="auto"/>
        <w:rPr>
          <w:lang w:val="de-CH"/>
        </w:rPr>
      </w:pPr>
      <w:r w:rsidRPr="0053072E">
        <w:rPr>
          <w:lang w:val="de-CH"/>
        </w:rPr>
        <w:br w:type="page"/>
      </w:r>
    </w:p>
    <w:p w:rsidR="00827A2A" w:rsidRPr="0053072E" w:rsidRDefault="00000000">
      <w:pPr>
        <w:spacing w:line="264" w:lineRule="auto"/>
        <w:rPr>
          <w:sz w:val="18"/>
          <w:szCs w:val="18"/>
          <w:lang w:val="de-CH"/>
        </w:rPr>
      </w:pPr>
      <w:r w:rsidRPr="0053072E">
        <w:rPr>
          <w:b/>
          <w:sz w:val="18"/>
          <w:szCs w:val="18"/>
          <w:lang w:val="de-CH"/>
        </w:rPr>
        <w:lastRenderedPageBreak/>
        <w:t>5</w:t>
      </w:r>
      <w:r w:rsidRPr="0053072E">
        <w:rPr>
          <w:sz w:val="18"/>
          <w:szCs w:val="18"/>
          <w:lang w:val="de-CH"/>
        </w:rPr>
        <w:t xml:space="preserve"> Entwickelt wurde die Parkettkollektion von Bauwerk Parkett zusammen mit dem Schweizer Architektur- und Designstudio </w:t>
      </w:r>
      <w:proofErr w:type="spellStart"/>
      <w:r w:rsidRPr="0053072E">
        <w:rPr>
          <w:sz w:val="18"/>
          <w:szCs w:val="18"/>
          <w:lang w:val="de-CH"/>
        </w:rPr>
        <w:t>atelier</w:t>
      </w:r>
      <w:proofErr w:type="spellEnd"/>
      <w:r w:rsidRPr="0053072E">
        <w:rPr>
          <w:sz w:val="18"/>
          <w:szCs w:val="18"/>
          <w:lang w:val="de-CH"/>
        </w:rPr>
        <w:t xml:space="preserve"> </w:t>
      </w:r>
      <w:proofErr w:type="spellStart"/>
      <w:r w:rsidRPr="0053072E">
        <w:rPr>
          <w:sz w:val="18"/>
          <w:szCs w:val="18"/>
          <w:lang w:val="de-CH"/>
        </w:rPr>
        <w:t>oï</w:t>
      </w:r>
      <w:proofErr w:type="spellEnd"/>
      <w:r w:rsidRPr="0053072E">
        <w:rPr>
          <w:sz w:val="18"/>
          <w:szCs w:val="18"/>
          <w:lang w:val="de-CH"/>
        </w:rPr>
        <w:t xml:space="preserve">. </w:t>
      </w:r>
      <w:proofErr w:type="spellStart"/>
      <w:r w:rsidRPr="0053072E">
        <w:rPr>
          <w:sz w:val="18"/>
          <w:szCs w:val="18"/>
          <w:lang w:val="de-CH"/>
        </w:rPr>
        <w:t>Spinpark</w:t>
      </w:r>
      <w:proofErr w:type="spellEnd"/>
      <w:r w:rsidRPr="0053072E">
        <w:rPr>
          <w:sz w:val="18"/>
          <w:szCs w:val="18"/>
          <w:lang w:val="de-CH"/>
        </w:rPr>
        <w:t xml:space="preserve"> zeichnet sich durch eine um 45 Grad zur Diele gedrehten Holzmaserung aus, wodurch neue geometrische Muster und Bodenoptiken entstehen. Foto: </w:t>
      </w:r>
      <w:proofErr w:type="spellStart"/>
      <w:r w:rsidRPr="0053072E">
        <w:rPr>
          <w:sz w:val="18"/>
          <w:szCs w:val="18"/>
          <w:lang w:val="de-CH"/>
        </w:rPr>
        <w:t>atelier</w:t>
      </w:r>
      <w:proofErr w:type="spellEnd"/>
      <w:r w:rsidRPr="0053072E">
        <w:rPr>
          <w:sz w:val="18"/>
          <w:szCs w:val="18"/>
          <w:lang w:val="de-CH"/>
        </w:rPr>
        <w:t xml:space="preserve"> </w:t>
      </w:r>
      <w:proofErr w:type="spellStart"/>
      <w:r w:rsidRPr="0053072E">
        <w:rPr>
          <w:sz w:val="18"/>
          <w:szCs w:val="18"/>
          <w:lang w:val="de-CH"/>
        </w:rPr>
        <w:t>oï</w:t>
      </w:r>
      <w:proofErr w:type="spellEnd"/>
      <w:r w:rsidRPr="0053072E">
        <w:rPr>
          <w:sz w:val="18"/>
          <w:szCs w:val="18"/>
          <w:lang w:val="de-CH"/>
        </w:rPr>
        <w:br/>
      </w:r>
    </w:p>
    <w:p w:rsidR="00827A2A" w:rsidRPr="0053072E" w:rsidRDefault="00000000">
      <w:pPr>
        <w:spacing w:line="264" w:lineRule="auto"/>
        <w:rPr>
          <w:sz w:val="18"/>
          <w:szCs w:val="18"/>
          <w:lang w:val="de-CH"/>
        </w:rPr>
      </w:pPr>
      <w:r w:rsidRPr="0053072E">
        <w:rPr>
          <w:b/>
          <w:sz w:val="18"/>
          <w:szCs w:val="18"/>
          <w:lang w:val="de-CH"/>
        </w:rPr>
        <w:t>6</w:t>
      </w:r>
      <w:r w:rsidRPr="0053072E">
        <w:rPr>
          <w:sz w:val="18"/>
          <w:szCs w:val="18"/>
          <w:lang w:val="de-CH"/>
        </w:rPr>
        <w:t xml:space="preserve"> Inspiriert von den magischen Momenten, «wenn die Sonne über den Alpen auf- oder untergeht», entwickelte das für die Innenraumgestaltung verantwortliche </w:t>
      </w:r>
      <w:proofErr w:type="spellStart"/>
      <w:r w:rsidRPr="0053072E">
        <w:rPr>
          <w:sz w:val="18"/>
          <w:szCs w:val="18"/>
          <w:lang w:val="de-CH"/>
        </w:rPr>
        <w:t>atelier</w:t>
      </w:r>
      <w:proofErr w:type="spellEnd"/>
      <w:r w:rsidRPr="0053072E">
        <w:rPr>
          <w:sz w:val="18"/>
          <w:szCs w:val="18"/>
          <w:lang w:val="de-CH"/>
        </w:rPr>
        <w:t xml:space="preserve"> </w:t>
      </w:r>
      <w:proofErr w:type="spellStart"/>
      <w:r w:rsidRPr="0053072E">
        <w:rPr>
          <w:sz w:val="18"/>
          <w:szCs w:val="18"/>
          <w:lang w:val="de-CH"/>
        </w:rPr>
        <w:t>oï</w:t>
      </w:r>
      <w:proofErr w:type="spellEnd"/>
      <w:r w:rsidRPr="0053072E">
        <w:rPr>
          <w:sz w:val="18"/>
          <w:szCs w:val="18"/>
          <w:lang w:val="de-CH"/>
        </w:rPr>
        <w:t xml:space="preserve"> spezielle Wandelemente für das Apartmenthaus Vera. Sie filtern das Licht und tauchen die Räume in ein warmes Licht. Foto: </w:t>
      </w:r>
      <w:proofErr w:type="spellStart"/>
      <w:r w:rsidRPr="0053072E">
        <w:rPr>
          <w:sz w:val="18"/>
          <w:szCs w:val="18"/>
          <w:lang w:val="de-CH"/>
        </w:rPr>
        <w:t>atelier</w:t>
      </w:r>
      <w:proofErr w:type="spellEnd"/>
      <w:r w:rsidRPr="0053072E">
        <w:rPr>
          <w:sz w:val="18"/>
          <w:szCs w:val="18"/>
          <w:lang w:val="de-CH"/>
        </w:rPr>
        <w:t xml:space="preserve"> </w:t>
      </w:r>
      <w:proofErr w:type="spellStart"/>
      <w:r w:rsidRPr="0053072E">
        <w:rPr>
          <w:sz w:val="18"/>
          <w:szCs w:val="18"/>
          <w:lang w:val="de-CH"/>
        </w:rPr>
        <w:t>oï</w:t>
      </w:r>
      <w:proofErr w:type="spellEnd"/>
      <w:r w:rsidRPr="0053072E">
        <w:rPr>
          <w:sz w:val="18"/>
          <w:szCs w:val="18"/>
          <w:lang w:val="de-CH"/>
        </w:rPr>
        <w:br/>
      </w:r>
    </w:p>
    <w:p w:rsidR="00827A2A" w:rsidRPr="0053072E" w:rsidRDefault="00000000">
      <w:pPr>
        <w:spacing w:line="264" w:lineRule="auto"/>
        <w:rPr>
          <w:sz w:val="18"/>
          <w:szCs w:val="18"/>
          <w:lang w:val="de-CH"/>
        </w:rPr>
      </w:pPr>
      <w:r w:rsidRPr="0053072E">
        <w:rPr>
          <w:b/>
          <w:sz w:val="18"/>
          <w:szCs w:val="18"/>
          <w:lang w:val="de-CH"/>
        </w:rPr>
        <w:t>7</w:t>
      </w:r>
      <w:r w:rsidRPr="0053072E">
        <w:rPr>
          <w:sz w:val="18"/>
          <w:szCs w:val="18"/>
          <w:lang w:val="de-CH"/>
        </w:rPr>
        <w:t xml:space="preserve"> Die neun Residenzen und Penthäuser überzeugen durch eine exklusive Ausstattung, die alpine Tradition mit modernen Designelementen verbindet. Kunstvolle Hängeleuchten aus mundgeblasenem Muranoglas unterstreichen die handwerkliche Qualität. Das Apartmenthaus Vera bietet ein exklusives Wohnerlebnis inmitten der Schweizer Alpen. Foto: </w:t>
      </w:r>
      <w:proofErr w:type="spellStart"/>
      <w:r w:rsidRPr="0053072E">
        <w:rPr>
          <w:sz w:val="18"/>
          <w:szCs w:val="18"/>
          <w:lang w:val="de-CH"/>
        </w:rPr>
        <w:t>atelier</w:t>
      </w:r>
      <w:proofErr w:type="spellEnd"/>
      <w:r w:rsidRPr="0053072E">
        <w:rPr>
          <w:sz w:val="18"/>
          <w:szCs w:val="18"/>
          <w:lang w:val="de-CH"/>
        </w:rPr>
        <w:t xml:space="preserve"> </w:t>
      </w:r>
      <w:proofErr w:type="spellStart"/>
      <w:r w:rsidRPr="0053072E">
        <w:rPr>
          <w:sz w:val="18"/>
          <w:szCs w:val="18"/>
          <w:lang w:val="de-CH"/>
        </w:rPr>
        <w:t>oï</w:t>
      </w:r>
      <w:proofErr w:type="spellEnd"/>
      <w:r w:rsidRPr="0053072E">
        <w:rPr>
          <w:sz w:val="18"/>
          <w:szCs w:val="18"/>
          <w:lang w:val="de-CH"/>
        </w:rPr>
        <w:br/>
      </w:r>
    </w:p>
    <w:tbl>
      <w:tblPr>
        <w:tblStyle w:val="TabelleEinfach1"/>
        <w:tblW w:w="5000" w:type="pct"/>
        <w:tblLayout w:type="fixed"/>
        <w:tblCellMar>
          <w:left w:w="0" w:type="dxa"/>
          <w:right w:w="0" w:type="dxa"/>
        </w:tblCellMar>
        <w:tblLook w:val="04A0" w:firstRow="1" w:lastRow="0" w:firstColumn="1" w:lastColumn="0" w:noHBand="0" w:noVBand="1"/>
      </w:tblPr>
      <w:tblGrid>
        <w:gridCol w:w="4489"/>
        <w:gridCol w:w="206"/>
        <w:gridCol w:w="4490"/>
      </w:tblGrid>
      <w:tr w:rsidR="00827A2A" w:rsidRPr="0053072E">
        <w:tc>
          <w:tcPr>
            <w:tcW w:w="2444" w:type="pct"/>
            <w:tcBorders>
              <w:top w:val="nil"/>
              <w:left w:val="nil"/>
              <w:bottom w:val="nil"/>
              <w:right w:val="nil"/>
            </w:tcBorders>
            <w:shd w:val="clear" w:color="auto" w:fill="auto"/>
            <w:tcMar>
              <w:top w:w="0" w:type="dxa"/>
              <w:left w:w="0" w:type="dxa"/>
              <w:bottom w:w="0" w:type="dxa"/>
              <w:right w:w="0" w:type="dxa"/>
            </w:tcMar>
          </w:tcPr>
          <w:p w:rsidR="00827A2A" w:rsidRPr="0053072E" w:rsidRDefault="00000000">
            <w:pPr>
              <w:keepNext/>
              <w:keepLines/>
              <w:spacing w:line="264" w:lineRule="auto"/>
              <w:rPr>
                <w:sz w:val="14"/>
                <w:szCs w:val="14"/>
                <w:lang w:val="de-CH"/>
              </w:rPr>
            </w:pPr>
            <w:r w:rsidRPr="0053072E">
              <w:rPr>
                <w:sz w:val="14"/>
                <w:szCs w:val="14"/>
                <w:lang w:val="de-CH"/>
              </w:rPr>
              <w:t>5.</w:t>
            </w:r>
          </w:p>
        </w:tc>
        <w:tc>
          <w:tcPr>
            <w:tcW w:w="112" w:type="pct"/>
            <w:tcBorders>
              <w:top w:val="nil"/>
              <w:left w:val="nil"/>
              <w:bottom w:val="nil"/>
              <w:right w:val="nil"/>
            </w:tcBorders>
            <w:shd w:val="clear" w:color="auto" w:fill="auto"/>
            <w:tcMar>
              <w:top w:w="0" w:type="dxa"/>
              <w:left w:w="0" w:type="dxa"/>
              <w:bottom w:w="0" w:type="dxa"/>
              <w:right w:w="0" w:type="dxa"/>
            </w:tcMar>
          </w:tcPr>
          <w:p w:rsidR="00827A2A" w:rsidRPr="0053072E" w:rsidRDefault="00827A2A">
            <w:pPr>
              <w:keepNext/>
              <w:keepLines/>
              <w:spacing w:line="264" w:lineRule="auto"/>
              <w:rPr>
                <w:sz w:val="14"/>
                <w:szCs w:val="14"/>
                <w:lang w:val="de-CH"/>
              </w:rPr>
            </w:pPr>
          </w:p>
        </w:tc>
        <w:tc>
          <w:tcPr>
            <w:tcW w:w="2444" w:type="pct"/>
            <w:tcBorders>
              <w:top w:val="nil"/>
              <w:left w:val="nil"/>
              <w:bottom w:val="nil"/>
              <w:right w:val="nil"/>
            </w:tcBorders>
            <w:shd w:val="clear" w:color="auto" w:fill="auto"/>
            <w:tcMar>
              <w:top w:w="0" w:type="dxa"/>
              <w:left w:w="0" w:type="dxa"/>
              <w:bottom w:w="0" w:type="dxa"/>
              <w:right w:w="0" w:type="dxa"/>
            </w:tcMar>
          </w:tcPr>
          <w:p w:rsidR="00827A2A" w:rsidRPr="0053072E" w:rsidRDefault="00000000">
            <w:pPr>
              <w:keepNext/>
              <w:keepLines/>
              <w:spacing w:line="264" w:lineRule="auto"/>
              <w:rPr>
                <w:sz w:val="14"/>
                <w:szCs w:val="14"/>
                <w:lang w:val="de-CH"/>
              </w:rPr>
            </w:pPr>
            <w:r w:rsidRPr="0053072E">
              <w:rPr>
                <w:sz w:val="14"/>
                <w:szCs w:val="14"/>
                <w:lang w:val="de-CH"/>
              </w:rPr>
              <w:t>6.</w:t>
            </w:r>
          </w:p>
        </w:tc>
      </w:tr>
      <w:tr w:rsidR="00827A2A" w:rsidRPr="0053072E">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827A2A" w:rsidRPr="0053072E" w:rsidRDefault="00000000">
            <w:pPr>
              <w:keepNext/>
              <w:keepLines/>
              <w:spacing w:line="264" w:lineRule="auto"/>
              <w:rPr>
                <w:sz w:val="14"/>
                <w:szCs w:val="14"/>
                <w:lang w:val="de-CH"/>
              </w:rPr>
            </w:pPr>
            <w:r w:rsidRPr="0053072E">
              <w:rPr>
                <w:noProof/>
                <w:sz w:val="14"/>
                <w:szCs w:val="14"/>
                <w:lang w:val="de-CH"/>
              </w:rPr>
              <w:drawing>
                <wp:inline distT="0" distB="0" distL="0" distR="0">
                  <wp:extent cx="1341755" cy="20142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5"/>
                          <a:srcRect/>
                          <a:stretch>
                            <a:fillRect/>
                          </a:stretch>
                        </pic:blipFill>
                        <pic:spPr>
                          <a:xfrm>
                            <a:off x="0" y="0"/>
                            <a:ext cx="134175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827A2A" w:rsidRPr="0053072E" w:rsidRDefault="00827A2A">
            <w:pPr>
              <w:keepNext/>
              <w:keepLines/>
              <w:spacing w:line="264" w:lineRule="auto"/>
              <w:rPr>
                <w:sz w:val="14"/>
                <w:szCs w:val="14"/>
                <w:lang w:val="de-CH"/>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827A2A" w:rsidRPr="0053072E" w:rsidRDefault="00000000">
            <w:pPr>
              <w:keepNext/>
              <w:keepLines/>
              <w:spacing w:line="264" w:lineRule="auto"/>
              <w:rPr>
                <w:sz w:val="14"/>
                <w:szCs w:val="14"/>
                <w:lang w:val="de-CH"/>
              </w:rPr>
            </w:pPr>
            <w:r w:rsidRPr="0053072E">
              <w:rPr>
                <w:noProof/>
                <w:sz w:val="14"/>
                <w:szCs w:val="14"/>
                <w:lang w:val="de-CH"/>
              </w:rPr>
              <w:drawing>
                <wp:inline distT="0" distB="0" distL="0" distR="0">
                  <wp:extent cx="3020060" cy="201422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r:embed="rId16"/>
                          <a:srcRect/>
                          <a:stretch>
                            <a:fillRect/>
                          </a:stretch>
                        </pic:blipFill>
                        <pic:spPr>
                          <a:xfrm>
                            <a:off x="0" y="0"/>
                            <a:ext cx="3020060" cy="2014220"/>
                          </a:xfrm>
                          <a:prstGeom prst="rect">
                            <a:avLst/>
                          </a:prstGeom>
                        </pic:spPr>
                      </pic:pic>
                    </a:graphicData>
                  </a:graphic>
                </wp:inline>
              </w:drawing>
            </w:r>
          </w:p>
        </w:tc>
      </w:tr>
      <w:tr w:rsidR="00827A2A" w:rsidRPr="0053072E">
        <w:tc>
          <w:tcPr>
            <w:tcW w:w="2444" w:type="pct"/>
            <w:tcBorders>
              <w:top w:val="nil"/>
              <w:left w:val="nil"/>
              <w:bottom w:val="nil"/>
              <w:right w:val="nil"/>
            </w:tcBorders>
            <w:shd w:val="clear" w:color="auto" w:fill="auto"/>
            <w:tcMar>
              <w:top w:w="0" w:type="dxa"/>
              <w:left w:w="0" w:type="dxa"/>
              <w:bottom w:w="0" w:type="dxa"/>
              <w:right w:w="0" w:type="dxa"/>
            </w:tcMar>
          </w:tcPr>
          <w:p w:rsidR="00827A2A" w:rsidRPr="0053072E" w:rsidRDefault="00827A2A">
            <w:pPr>
              <w:keepNext/>
              <w:keepLines/>
              <w:spacing w:line="264" w:lineRule="auto"/>
              <w:rPr>
                <w:sz w:val="14"/>
                <w:szCs w:val="14"/>
                <w:lang w:val="de-CH"/>
              </w:rPr>
            </w:pPr>
          </w:p>
        </w:tc>
        <w:tc>
          <w:tcPr>
            <w:tcW w:w="112" w:type="pct"/>
            <w:tcBorders>
              <w:top w:val="nil"/>
              <w:left w:val="nil"/>
              <w:bottom w:val="nil"/>
              <w:right w:val="nil"/>
            </w:tcBorders>
            <w:shd w:val="clear" w:color="auto" w:fill="auto"/>
            <w:tcMar>
              <w:top w:w="0" w:type="dxa"/>
              <w:left w:w="0" w:type="dxa"/>
              <w:bottom w:w="0" w:type="dxa"/>
              <w:right w:w="0" w:type="dxa"/>
            </w:tcMar>
          </w:tcPr>
          <w:p w:rsidR="00827A2A" w:rsidRPr="0053072E" w:rsidRDefault="00827A2A">
            <w:pPr>
              <w:keepNext/>
              <w:keepLines/>
              <w:spacing w:line="264" w:lineRule="auto"/>
              <w:rPr>
                <w:sz w:val="14"/>
                <w:szCs w:val="14"/>
                <w:lang w:val="de-CH"/>
              </w:rPr>
            </w:pPr>
          </w:p>
        </w:tc>
        <w:tc>
          <w:tcPr>
            <w:tcW w:w="2444" w:type="pct"/>
            <w:tcBorders>
              <w:top w:val="nil"/>
              <w:left w:val="nil"/>
              <w:bottom w:val="nil"/>
              <w:right w:val="nil"/>
            </w:tcBorders>
            <w:shd w:val="clear" w:color="auto" w:fill="auto"/>
            <w:tcMar>
              <w:top w:w="0" w:type="dxa"/>
              <w:left w:w="0" w:type="dxa"/>
              <w:bottom w:w="0" w:type="dxa"/>
              <w:right w:w="0" w:type="dxa"/>
            </w:tcMar>
          </w:tcPr>
          <w:p w:rsidR="00827A2A" w:rsidRPr="0053072E" w:rsidRDefault="00827A2A">
            <w:pPr>
              <w:keepNext/>
              <w:keepLines/>
              <w:spacing w:line="264" w:lineRule="auto"/>
              <w:rPr>
                <w:sz w:val="14"/>
                <w:szCs w:val="14"/>
                <w:lang w:val="de-CH"/>
              </w:rPr>
            </w:pPr>
          </w:p>
        </w:tc>
      </w:tr>
      <w:tr w:rsidR="00827A2A" w:rsidRPr="0053072E">
        <w:tc>
          <w:tcPr>
            <w:tcW w:w="2444" w:type="pct"/>
            <w:tcBorders>
              <w:top w:val="nil"/>
              <w:left w:val="nil"/>
              <w:bottom w:val="nil"/>
              <w:right w:val="nil"/>
            </w:tcBorders>
            <w:shd w:val="clear" w:color="auto" w:fill="auto"/>
            <w:tcMar>
              <w:top w:w="0" w:type="dxa"/>
              <w:left w:w="0" w:type="dxa"/>
              <w:bottom w:w="0" w:type="dxa"/>
              <w:right w:w="0" w:type="dxa"/>
            </w:tcMar>
          </w:tcPr>
          <w:p w:rsidR="00827A2A" w:rsidRPr="0053072E" w:rsidRDefault="00000000">
            <w:pPr>
              <w:keepNext/>
              <w:keepLines/>
              <w:spacing w:line="264" w:lineRule="auto"/>
              <w:rPr>
                <w:sz w:val="14"/>
                <w:szCs w:val="14"/>
                <w:lang w:val="de-CH"/>
              </w:rPr>
            </w:pPr>
            <w:r w:rsidRPr="0053072E">
              <w:rPr>
                <w:sz w:val="14"/>
                <w:szCs w:val="14"/>
                <w:lang w:val="de-CH"/>
              </w:rPr>
              <w:t>7.</w:t>
            </w:r>
          </w:p>
        </w:tc>
        <w:tc>
          <w:tcPr>
            <w:tcW w:w="112" w:type="pct"/>
            <w:tcBorders>
              <w:top w:val="nil"/>
              <w:left w:val="nil"/>
              <w:bottom w:val="nil"/>
              <w:right w:val="nil"/>
            </w:tcBorders>
            <w:shd w:val="clear" w:color="auto" w:fill="auto"/>
            <w:tcMar>
              <w:top w:w="0" w:type="dxa"/>
              <w:left w:w="0" w:type="dxa"/>
              <w:bottom w:w="0" w:type="dxa"/>
              <w:right w:w="0" w:type="dxa"/>
            </w:tcMar>
          </w:tcPr>
          <w:p w:rsidR="00827A2A" w:rsidRPr="0053072E" w:rsidRDefault="00827A2A">
            <w:pPr>
              <w:keepNext/>
              <w:keepLines/>
              <w:spacing w:line="264" w:lineRule="auto"/>
              <w:rPr>
                <w:sz w:val="14"/>
                <w:szCs w:val="14"/>
                <w:lang w:val="de-CH"/>
              </w:rPr>
            </w:pPr>
          </w:p>
        </w:tc>
        <w:tc>
          <w:tcPr>
            <w:tcW w:w="2444" w:type="pct"/>
            <w:tcBorders>
              <w:top w:val="nil"/>
              <w:left w:val="nil"/>
              <w:bottom w:val="nil"/>
              <w:right w:val="nil"/>
            </w:tcBorders>
            <w:shd w:val="clear" w:color="auto" w:fill="auto"/>
            <w:tcMar>
              <w:top w:w="0" w:type="dxa"/>
              <w:left w:w="0" w:type="dxa"/>
              <w:bottom w:w="0" w:type="dxa"/>
              <w:right w:w="0" w:type="dxa"/>
            </w:tcMar>
          </w:tcPr>
          <w:p w:rsidR="00827A2A" w:rsidRPr="0053072E" w:rsidRDefault="00827A2A">
            <w:pPr>
              <w:keepNext/>
              <w:keepLines/>
              <w:spacing w:line="264" w:lineRule="auto"/>
              <w:rPr>
                <w:sz w:val="14"/>
                <w:szCs w:val="14"/>
                <w:lang w:val="de-CH"/>
              </w:rPr>
            </w:pPr>
          </w:p>
        </w:tc>
      </w:tr>
      <w:tr w:rsidR="00827A2A" w:rsidRPr="0053072E">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827A2A" w:rsidRPr="0053072E" w:rsidRDefault="00000000">
            <w:pPr>
              <w:keepNext/>
              <w:keepLines/>
              <w:spacing w:line="264" w:lineRule="auto"/>
              <w:rPr>
                <w:sz w:val="14"/>
                <w:szCs w:val="14"/>
                <w:lang w:val="de-CH"/>
              </w:rPr>
            </w:pPr>
            <w:r w:rsidRPr="0053072E">
              <w:rPr>
                <w:noProof/>
                <w:sz w:val="14"/>
                <w:szCs w:val="14"/>
                <w:lang w:val="de-CH"/>
              </w:rPr>
              <w:drawing>
                <wp:inline distT="0" distB="0" distL="0" distR="0">
                  <wp:extent cx="1341755" cy="201422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dpi="0">
                          <a:blip r:embed="rId17"/>
                          <a:srcRect/>
                          <a:stretch>
                            <a:fillRect/>
                          </a:stretch>
                        </pic:blipFill>
                        <pic:spPr>
                          <a:xfrm>
                            <a:off x="0" y="0"/>
                            <a:ext cx="134175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827A2A" w:rsidRPr="0053072E" w:rsidRDefault="00827A2A">
            <w:pPr>
              <w:keepNext/>
              <w:keepLines/>
              <w:spacing w:line="264" w:lineRule="auto"/>
              <w:rPr>
                <w:sz w:val="18"/>
                <w:szCs w:val="18"/>
                <w:lang w:val="de-CH"/>
              </w:rPr>
            </w:pPr>
          </w:p>
        </w:tc>
        <w:tc>
          <w:tcPr>
            <w:tcW w:w="2444" w:type="pct"/>
            <w:tcBorders>
              <w:top w:val="nil"/>
              <w:left w:val="nil"/>
              <w:bottom w:val="nil"/>
              <w:right w:val="nil"/>
            </w:tcBorders>
            <w:shd w:val="clear" w:color="auto" w:fill="auto"/>
            <w:tcMar>
              <w:top w:w="0" w:type="dxa"/>
              <w:left w:w="0" w:type="dxa"/>
              <w:bottom w:w="0" w:type="dxa"/>
              <w:right w:w="0" w:type="dxa"/>
            </w:tcMar>
          </w:tcPr>
          <w:p w:rsidR="00827A2A" w:rsidRPr="0053072E" w:rsidRDefault="00827A2A">
            <w:pPr>
              <w:keepNext/>
              <w:keepLines/>
              <w:spacing w:line="264" w:lineRule="auto"/>
              <w:rPr>
                <w:sz w:val="18"/>
                <w:szCs w:val="18"/>
                <w:lang w:val="de-CH"/>
              </w:rPr>
            </w:pPr>
          </w:p>
        </w:tc>
      </w:tr>
    </w:tbl>
    <w:p w:rsidR="00827A2A" w:rsidRPr="0053072E" w:rsidRDefault="00000000">
      <w:pPr>
        <w:spacing w:line="264" w:lineRule="auto"/>
        <w:rPr>
          <w:lang w:val="de-CH"/>
        </w:rPr>
      </w:pPr>
      <w:r w:rsidRPr="0053072E">
        <w:rPr>
          <w:lang w:val="de-CH"/>
        </w:rP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4469"/>
        <w:gridCol w:w="4469"/>
        <w:gridCol w:w="247"/>
      </w:tblGrid>
      <w:tr w:rsidR="00827A2A" w:rsidRPr="0053072E">
        <w:tc>
          <w:tcPr>
            <w:tcW w:w="4995" w:type="pct"/>
            <w:gridSpan w:val="2"/>
            <w:tcBorders>
              <w:top w:val="nil"/>
              <w:left w:val="nil"/>
              <w:bottom w:val="nil"/>
              <w:right w:val="nil"/>
            </w:tcBorders>
            <w:shd w:val="clear" w:color="auto" w:fill="auto"/>
            <w:tcMar>
              <w:top w:w="0" w:type="dxa"/>
              <w:left w:w="0" w:type="dxa"/>
              <w:bottom w:w="0" w:type="dxa"/>
              <w:right w:w="227" w:type="dxa"/>
            </w:tcMar>
          </w:tcPr>
          <w:p w:rsidR="00827A2A" w:rsidRPr="0053072E" w:rsidRDefault="00000000">
            <w:pPr>
              <w:spacing w:before="240" w:after="240"/>
              <w:rPr>
                <w:lang w:val="de-CH"/>
              </w:rPr>
            </w:pPr>
            <w:r w:rsidRPr="0053072E">
              <w:rPr>
                <w:b/>
                <w:lang w:val="de-CH"/>
              </w:rPr>
              <w:lastRenderedPageBreak/>
              <w:t xml:space="preserve">Bauwerk Parkett – </w:t>
            </w:r>
            <w:proofErr w:type="spellStart"/>
            <w:r w:rsidRPr="0053072E">
              <w:rPr>
                <w:b/>
                <w:lang w:val="de-CH"/>
              </w:rPr>
              <w:t>Built</w:t>
            </w:r>
            <w:proofErr w:type="spellEnd"/>
            <w:r w:rsidRPr="0053072E">
              <w:rPr>
                <w:b/>
                <w:lang w:val="de-CH"/>
              </w:rPr>
              <w:t xml:space="preserve"> </w:t>
            </w:r>
            <w:proofErr w:type="spellStart"/>
            <w:r w:rsidRPr="0053072E">
              <w:rPr>
                <w:b/>
                <w:lang w:val="de-CH"/>
              </w:rPr>
              <w:t>for</w:t>
            </w:r>
            <w:proofErr w:type="spellEnd"/>
            <w:r w:rsidRPr="0053072E">
              <w:rPr>
                <w:b/>
                <w:lang w:val="de-CH"/>
              </w:rPr>
              <w:t xml:space="preserve"> a </w:t>
            </w:r>
            <w:proofErr w:type="spellStart"/>
            <w:r w:rsidRPr="0053072E">
              <w:rPr>
                <w:b/>
                <w:lang w:val="de-CH"/>
              </w:rPr>
              <w:t>lifetime</w:t>
            </w:r>
            <w:proofErr w:type="spellEnd"/>
            <w:r w:rsidRPr="0053072E">
              <w:rPr>
                <w:b/>
                <w:lang w:val="de-CH"/>
              </w:rPr>
              <w:t xml:space="preserve"> </w:t>
            </w:r>
          </w:p>
          <w:p w:rsidR="00827A2A" w:rsidRPr="0053072E" w:rsidRDefault="00000000">
            <w:pPr>
              <w:spacing w:before="240" w:after="240"/>
              <w:rPr>
                <w:lang w:val="de-CH"/>
              </w:rPr>
            </w:pPr>
            <w:r w:rsidRPr="0053072E">
              <w:rPr>
                <w:lang w:val="de-CH"/>
              </w:rPr>
              <w:t xml:space="preserve">Was 1935 durch den Schweizer Pionier Ernst Göhner mit der Erfindung des </w:t>
            </w:r>
            <w:proofErr w:type="spellStart"/>
            <w:r w:rsidRPr="0053072E">
              <w:rPr>
                <w:lang w:val="de-CH"/>
              </w:rPr>
              <w:t>Klötzli</w:t>
            </w:r>
            <w:proofErr w:type="spellEnd"/>
            <w:r w:rsidRPr="0053072E">
              <w:rPr>
                <w:lang w:val="de-CH"/>
              </w:rPr>
              <w:t>-Parketts begann, ist heute Massstab für anspruchsvolles Design und gesundes Wohnen. Wie jeder Baum und jedes Stück Holz, ist jede unserer verantwortungsvoll gefertigten Dielen einzigartig und beständig. Die Verschmelzung von Schweizer Ingenieurskunst und echter Natur schafft aussergewöhnliche Wohnerlebnisse – heute und für kommende Generationen.</w:t>
            </w:r>
          </w:p>
          <w:p w:rsidR="00827A2A" w:rsidRPr="0053072E" w:rsidRDefault="00000000">
            <w:pPr>
              <w:spacing w:before="240" w:after="240"/>
              <w:rPr>
                <w:lang w:val="de-CH"/>
              </w:rPr>
            </w:pPr>
            <w:hyperlink r:id="rId18" w:tgtFrame="_blank">
              <w:r w:rsidRPr="0053072E">
                <w:rPr>
                  <w:rStyle w:val="Hyperlink"/>
                  <w:i/>
                  <w:color w:val="000000"/>
                  <w:lang w:val="de-CH"/>
                </w:rPr>
                <w:t>bauwerk-parkett.com</w:t>
              </w:r>
            </w:hyperlink>
          </w:p>
          <w:p w:rsidR="00827A2A" w:rsidRPr="0053072E" w:rsidRDefault="00000000">
            <w:pPr>
              <w:rPr>
                <w:lang w:val="de-CH"/>
              </w:rPr>
            </w:pPr>
            <w:r w:rsidRPr="0053072E">
              <w:rPr>
                <w:lang w:val="de-CH"/>
              </w:rPr>
              <w:br/>
            </w:r>
          </w:p>
        </w:tc>
        <w:tc>
          <w:tcPr>
            <w:tcW w:w="5" w:type="pct"/>
            <w:tcBorders>
              <w:top w:val="nil"/>
              <w:left w:val="nil"/>
              <w:bottom w:val="nil"/>
              <w:right w:val="nil"/>
            </w:tcBorders>
            <w:shd w:val="clear" w:color="auto" w:fill="auto"/>
            <w:tcMar>
              <w:top w:w="0" w:type="dxa"/>
              <w:left w:w="0" w:type="dxa"/>
              <w:bottom w:w="0" w:type="dxa"/>
              <w:right w:w="227" w:type="dxa"/>
            </w:tcMar>
          </w:tcPr>
          <w:p w:rsidR="00827A2A" w:rsidRPr="0053072E" w:rsidRDefault="00000000">
            <w:pPr>
              <w:rPr>
                <w:lang w:val="de-CH"/>
              </w:rPr>
            </w:pPr>
            <w:r w:rsidRPr="0053072E">
              <w:rPr>
                <w:lang w:val="de-CH"/>
              </w:rPr>
              <w:br/>
            </w:r>
          </w:p>
        </w:tc>
      </w:tr>
      <w:tr w:rsidR="00827A2A" w:rsidRPr="0053072E">
        <w:trPr>
          <w:gridAfter w:val="1"/>
          <w:wAfter w:w="7" w:type="dxa"/>
        </w:trPr>
        <w:tc>
          <w:tcPr>
            <w:tcW w:w="3596" w:type="dxa"/>
            <w:tcBorders>
              <w:top w:val="nil"/>
              <w:left w:val="nil"/>
              <w:bottom w:val="nil"/>
              <w:right w:val="nil"/>
            </w:tcBorders>
            <w:shd w:val="clear" w:color="auto" w:fill="auto"/>
            <w:tcMar>
              <w:top w:w="0" w:type="dxa"/>
              <w:left w:w="0" w:type="dxa"/>
              <w:bottom w:w="0" w:type="dxa"/>
              <w:right w:w="227" w:type="dxa"/>
            </w:tcMar>
          </w:tcPr>
          <w:p w:rsidR="00827A2A" w:rsidRPr="0053072E" w:rsidRDefault="00827A2A">
            <w:pPr>
              <w:rPr>
                <w:lang w:val="de-CH"/>
              </w:rPr>
            </w:pPr>
          </w:p>
        </w:tc>
        <w:tc>
          <w:tcPr>
            <w:tcW w:w="3597" w:type="dxa"/>
            <w:tcBorders>
              <w:top w:val="nil"/>
              <w:left w:val="nil"/>
              <w:bottom w:val="nil"/>
              <w:right w:val="nil"/>
            </w:tcBorders>
            <w:shd w:val="clear" w:color="auto" w:fill="auto"/>
            <w:tcMar>
              <w:top w:w="0" w:type="dxa"/>
              <w:left w:w="0" w:type="dxa"/>
              <w:bottom w:w="0" w:type="dxa"/>
              <w:right w:w="227" w:type="dxa"/>
            </w:tcMar>
          </w:tcPr>
          <w:p w:rsidR="00827A2A" w:rsidRPr="0053072E" w:rsidRDefault="00827A2A">
            <w:pPr>
              <w:rPr>
                <w:lang w:val="de-CH"/>
              </w:rPr>
            </w:pPr>
          </w:p>
        </w:tc>
      </w:tr>
    </w:tbl>
    <w:p w:rsidR="00827A2A" w:rsidRPr="0053072E" w:rsidRDefault="00827A2A">
      <w:pPr>
        <w:spacing w:line="264" w:lineRule="auto"/>
        <w:rPr>
          <w:lang w:val="de-CH"/>
        </w:rPr>
      </w:pPr>
    </w:p>
    <w:sectPr w:rsidR="00827A2A" w:rsidRPr="0053072E">
      <w:headerReference w:type="default" r:id="rId19"/>
      <w:footerReference w:type="default" r:id="rId20"/>
      <w:headerReference w:type="first" r:id="rId21"/>
      <w:footerReference w:type="first" r:id="rId22"/>
      <w:pgSz w:w="11906" w:h="16838"/>
      <w:pgMar w:top="2098" w:right="1587" w:bottom="1134" w:left="1134" w:header="964"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F16A8" w:rsidRDefault="00CF16A8">
      <w:pPr>
        <w:spacing w:line="240" w:lineRule="auto"/>
      </w:pPr>
      <w:r>
        <w:separator/>
      </w:r>
    </w:p>
  </w:endnote>
  <w:endnote w:type="continuationSeparator" w:id="0">
    <w:p w:rsidR="00CF16A8" w:rsidRDefault="00CF16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Look w:val="04A0" w:firstRow="1" w:lastRow="0" w:firstColumn="1" w:lastColumn="0" w:noHBand="0" w:noVBand="1"/>
    </w:tblPr>
    <w:tblGrid>
      <w:gridCol w:w="9001"/>
      <w:gridCol w:w="184"/>
    </w:tblGrid>
    <w:tr w:rsidR="00827A2A">
      <w:tc>
        <w:tcPr>
          <w:tcW w:w="4900" w:type="pct"/>
          <w:tcBorders>
            <w:top w:val="nil"/>
            <w:left w:val="nil"/>
            <w:bottom w:val="nil"/>
            <w:right w:val="nil"/>
          </w:tcBorders>
          <w:shd w:val="clear" w:color="auto" w:fill="auto"/>
          <w:tcMar>
            <w:top w:w="0" w:type="dxa"/>
            <w:left w:w="0" w:type="dxa"/>
            <w:bottom w:w="0" w:type="dxa"/>
            <w:right w:w="0" w:type="dxa"/>
          </w:tcMar>
          <w:vAlign w:val="bottom"/>
        </w:tcPr>
        <w:p w:rsidR="00827A2A" w:rsidRDefault="00000000">
          <w:pPr>
            <w:spacing w:before="240" w:after="240"/>
            <w:rPr>
              <w:sz w:val="16"/>
              <w:szCs w:val="16"/>
            </w:rPr>
          </w:pPr>
          <w:r>
            <w:rPr>
              <w:sz w:val="16"/>
              <w:szCs w:val="16"/>
            </w:rPr>
            <w:t> </w:t>
          </w:r>
        </w:p>
        <w:tbl>
          <w:tblPr>
            <w:tblW w:w="5000" w:type="pct"/>
            <w:tblCellSpacing w:w="0" w:type="dxa"/>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9001"/>
          </w:tblGrid>
          <w:tr w:rsidR="00827A2A">
            <w:trPr>
              <w:tblCellSpacing w:w="0" w:type="dxa"/>
            </w:trPr>
            <w:tc>
              <w:tcPr>
                <w:tcW w:w="5000" w:type="pct"/>
                <w:shd w:val="clear" w:color="auto" w:fill="FFFFFF"/>
                <w:vAlign w:val="center"/>
                <w:hideMark/>
              </w:tcPr>
              <w:p w:rsidR="00827A2A" w:rsidRDefault="00000000">
                <w:pPr>
                  <w:shd w:val="clear" w:color="auto" w:fill="FFFFFF"/>
                  <w:rPr>
                    <w:sz w:val="16"/>
                    <w:szCs w:val="16"/>
                    <w:shd w:val="clear" w:color="auto" w:fill="FFFFFF"/>
                  </w:rPr>
                </w:pPr>
                <w:r>
                  <w:rPr>
                    <w:sz w:val="16"/>
                    <w:szCs w:val="16"/>
                    <w:shd w:val="clear" w:color="auto" w:fill="FFFFFF"/>
                  </w:rPr>
                  <w:br/>
                </w:r>
                <w:r>
                  <w:rPr>
                    <w:rFonts w:eastAsia="Arial"/>
                    <w:b/>
                    <w:sz w:val="16"/>
                    <w:szCs w:val="16"/>
                    <w:shd w:val="clear" w:color="auto" w:fill="FFFFFF"/>
                  </w:rPr>
                  <w:t>Bauwerk Group Schweiz AG</w:t>
                </w:r>
                <w:r>
                  <w:rPr>
                    <w:sz w:val="16"/>
                    <w:szCs w:val="16"/>
                    <w:shd w:val="clear" w:color="auto" w:fill="FFFFFF"/>
                  </w:rPr>
                  <w:br/>
                </w:r>
                <w:proofErr w:type="spellStart"/>
                <w:r>
                  <w:rPr>
                    <w:rFonts w:eastAsia="Arial"/>
                    <w:sz w:val="16"/>
                    <w:szCs w:val="16"/>
                    <w:shd w:val="clear" w:color="auto" w:fill="FFFFFF"/>
                  </w:rPr>
                  <w:t>Neudorfstrasse</w:t>
                </w:r>
                <w:proofErr w:type="spellEnd"/>
                <w:r>
                  <w:rPr>
                    <w:rFonts w:eastAsia="Arial"/>
                    <w:sz w:val="16"/>
                    <w:szCs w:val="16"/>
                    <w:shd w:val="clear" w:color="auto" w:fill="FFFFFF"/>
                  </w:rPr>
                  <w:t xml:space="preserve"> 49, CH-9430 St. Margrethen, T +41 71 747 74 74, </w:t>
                </w:r>
                <w:hyperlink r:id="rId1">
                  <w:r>
                    <w:rPr>
                      <w:rStyle w:val="Hyperlink"/>
                      <w:rFonts w:eastAsia="Arial"/>
                      <w:color w:val="000000"/>
                      <w:sz w:val="16"/>
                      <w:szCs w:val="16"/>
                      <w:u w:val="none"/>
                      <w:shd w:val="clear" w:color="auto" w:fill="FFFFFF"/>
                    </w:rPr>
                    <w:t>info@bauwerk.com</w:t>
                  </w:r>
                </w:hyperlink>
                <w:r>
                  <w:rPr>
                    <w:rFonts w:eastAsia="Arial"/>
                    <w:sz w:val="16"/>
                    <w:szCs w:val="16"/>
                    <w:shd w:val="clear" w:color="auto" w:fill="FFFFFF"/>
                  </w:rPr>
                  <w:t xml:space="preserve">   </w:t>
                </w:r>
                <w:hyperlink r:id="rId2" w:tgtFrame="_blank">
                  <w:r>
                    <w:rPr>
                      <w:rStyle w:val="Hyperlink"/>
                      <w:rFonts w:eastAsia="Arial"/>
                      <w:i/>
                      <w:color w:val="000000"/>
                      <w:sz w:val="16"/>
                      <w:szCs w:val="16"/>
                      <w:u w:val="none"/>
                      <w:shd w:val="clear" w:color="auto" w:fill="FFFFFF"/>
                    </w:rPr>
                    <w:t>bauwerk-parkett.com</w:t>
                  </w:r>
                </w:hyperlink>
                <w:r>
                  <w:rPr>
                    <w:sz w:val="16"/>
                    <w:szCs w:val="16"/>
                    <w:shd w:val="clear" w:color="auto" w:fill="FFFFFF"/>
                  </w:rPr>
                  <w:br/>
                </w:r>
                <w:hyperlink r:id="rId3" w:tgtFrame="_blank" w:tooltip="bauwerk-parkett-facebook">
                  <w:r>
                    <w:rPr>
                      <w:rStyle w:val="Hyperlink"/>
                      <w:rFonts w:eastAsia="Arial"/>
                      <w:i/>
                      <w:color w:val="000000"/>
                      <w:sz w:val="16"/>
                      <w:szCs w:val="16"/>
                      <w:shd w:val="clear" w:color="auto" w:fill="FFFFFF"/>
                    </w:rPr>
                    <w:t>Facebook</w:t>
                  </w:r>
                </w:hyperlink>
                <w:r>
                  <w:rPr>
                    <w:rFonts w:eastAsia="Arial"/>
                    <w:sz w:val="16"/>
                    <w:szCs w:val="16"/>
                    <w:shd w:val="clear" w:color="auto" w:fill="FFFFFF"/>
                  </w:rPr>
                  <w:t>, </w:t>
                </w:r>
                <w:hyperlink r:id="rId4" w:tgtFrame="_blank" w:tooltip="bauwerk-parkett-instagram">
                  <w:r>
                    <w:rPr>
                      <w:rStyle w:val="Hyperlink"/>
                      <w:rFonts w:eastAsia="Arial"/>
                      <w:i/>
                      <w:color w:val="000000"/>
                      <w:sz w:val="16"/>
                      <w:szCs w:val="16"/>
                      <w:shd w:val="clear" w:color="auto" w:fill="FFFFFF"/>
                    </w:rPr>
                    <w:t>Instagram</w:t>
                  </w:r>
                </w:hyperlink>
                <w:r>
                  <w:rPr>
                    <w:rFonts w:eastAsia="Arial"/>
                    <w:sz w:val="16"/>
                    <w:szCs w:val="16"/>
                    <w:shd w:val="clear" w:color="auto" w:fill="FFFFFF"/>
                  </w:rPr>
                  <w:t>, </w:t>
                </w:r>
                <w:hyperlink r:id="rId5" w:tgtFrame="_blank" w:tooltip="bauwerk-parkett-linkedin">
                  <w:r>
                    <w:rPr>
                      <w:rStyle w:val="Hyperlink"/>
                      <w:rFonts w:eastAsia="Arial"/>
                      <w:i/>
                      <w:color w:val="000000"/>
                      <w:sz w:val="16"/>
                      <w:szCs w:val="16"/>
                      <w:shd w:val="clear" w:color="auto" w:fill="FFFFFF"/>
                    </w:rPr>
                    <w:t>LinkedIn</w:t>
                  </w:r>
                </w:hyperlink>
                <w:r>
                  <w:rPr>
                    <w:rFonts w:eastAsia="Arial"/>
                    <w:sz w:val="16"/>
                    <w:szCs w:val="16"/>
                    <w:shd w:val="clear" w:color="auto" w:fill="FFFFFF"/>
                  </w:rPr>
                  <w:t>, </w:t>
                </w:r>
                <w:proofErr w:type="spellStart"/>
                <w:r>
                  <w:fldChar w:fldCharType="begin"/>
                </w:r>
                <w:r>
                  <w:instrText>HYPERLINK "https://www.youtube.com/channel/UCSj8VzKnCchna6P7pRmRGwg" \t "_blank" \o "bauwerk-parkett-youtube" \h</w:instrText>
                </w:r>
                <w:r>
                  <w:fldChar w:fldCharType="separate"/>
                </w:r>
                <w:r>
                  <w:rPr>
                    <w:rStyle w:val="Hyperlink"/>
                    <w:rFonts w:eastAsia="Arial"/>
                    <w:i/>
                    <w:color w:val="000000"/>
                    <w:sz w:val="16"/>
                    <w:szCs w:val="16"/>
                    <w:shd w:val="clear" w:color="auto" w:fill="FFFFFF"/>
                  </w:rPr>
                  <w:t>Youtube</w:t>
                </w:r>
                <w:proofErr w:type="spellEnd"/>
                <w:r>
                  <w:rPr>
                    <w:rStyle w:val="Hyperlink"/>
                    <w:rFonts w:eastAsia="Arial"/>
                    <w:i/>
                    <w:color w:val="000000"/>
                    <w:sz w:val="16"/>
                    <w:szCs w:val="16"/>
                    <w:shd w:val="clear" w:color="auto" w:fill="FFFFFF"/>
                  </w:rPr>
                  <w:fldChar w:fldCharType="end"/>
                </w:r>
                <w:r>
                  <w:rPr>
                    <w:rFonts w:eastAsia="Arial"/>
                    <w:sz w:val="16"/>
                    <w:szCs w:val="16"/>
                    <w:shd w:val="clear" w:color="auto" w:fill="FFFFFF"/>
                  </w:rPr>
                  <w:t>, </w:t>
                </w:r>
                <w:hyperlink r:id="rId6" w:tgtFrame="_blank" w:tooltip="bauwerk-parkett-facebook">
                  <w:r>
                    <w:rPr>
                      <w:rStyle w:val="Hyperlink"/>
                      <w:rFonts w:eastAsia="Arial"/>
                      <w:i/>
                      <w:color w:val="000000"/>
                      <w:sz w:val="16"/>
                      <w:szCs w:val="16"/>
                      <w:shd w:val="clear" w:color="auto" w:fill="FFFFFF"/>
                    </w:rPr>
                    <w:t>Pinterest</w:t>
                  </w:r>
                </w:hyperlink>
              </w:p>
            </w:tc>
          </w:tr>
        </w:tbl>
        <w:p w:rsidR="00827A2A" w:rsidRDefault="00827A2A">
          <w:pPr>
            <w:rPr>
              <w:sz w:val="16"/>
              <w:szCs w:val="16"/>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827A2A" w:rsidRDefault="00827A2A">
          <w:pPr>
            <w:rPr>
              <w:sz w:val="16"/>
              <w:szCs w:val="16"/>
            </w:rPr>
          </w:pPr>
        </w:p>
      </w:tc>
    </w:tr>
  </w:tbl>
  <w:p w:rsidR="00827A2A" w:rsidRDefault="00827A2A">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CellMar>
        <w:left w:w="0" w:type="dxa"/>
        <w:right w:w="0" w:type="dxa"/>
      </w:tblCellMar>
      <w:tblLook w:val="04A0" w:firstRow="1" w:lastRow="0" w:firstColumn="1" w:lastColumn="0" w:noHBand="0" w:noVBand="1"/>
    </w:tblPr>
    <w:tblGrid>
      <w:gridCol w:w="9001"/>
      <w:gridCol w:w="184"/>
    </w:tblGrid>
    <w:tr w:rsidR="00827A2A">
      <w:tc>
        <w:tcPr>
          <w:tcW w:w="4900" w:type="pct"/>
          <w:tcBorders>
            <w:top w:val="nil"/>
            <w:left w:val="nil"/>
            <w:bottom w:val="nil"/>
            <w:right w:val="nil"/>
          </w:tcBorders>
          <w:shd w:val="clear" w:color="auto" w:fill="auto"/>
          <w:tcMar>
            <w:top w:w="0" w:type="dxa"/>
            <w:left w:w="0" w:type="dxa"/>
            <w:bottom w:w="0" w:type="dxa"/>
            <w:right w:w="0" w:type="dxa"/>
          </w:tcMar>
          <w:vAlign w:val="bottom"/>
        </w:tcPr>
        <w:p w:rsidR="00827A2A" w:rsidRDefault="00000000">
          <w:pPr>
            <w:spacing w:before="240" w:after="240"/>
            <w:rPr>
              <w:sz w:val="16"/>
              <w:szCs w:val="16"/>
            </w:rPr>
          </w:pPr>
          <w:r>
            <w:rPr>
              <w:sz w:val="16"/>
              <w:szCs w:val="16"/>
            </w:rPr>
            <w:t> </w:t>
          </w:r>
        </w:p>
        <w:tbl>
          <w:tblPr>
            <w:tblW w:w="5000" w:type="pct"/>
            <w:tblCellSpacing w:w="0" w:type="dxa"/>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9001"/>
          </w:tblGrid>
          <w:tr w:rsidR="00827A2A">
            <w:trPr>
              <w:tblCellSpacing w:w="0" w:type="dxa"/>
            </w:trPr>
            <w:tc>
              <w:tcPr>
                <w:tcW w:w="5000" w:type="pct"/>
                <w:shd w:val="clear" w:color="auto" w:fill="FFFFFF"/>
                <w:vAlign w:val="center"/>
                <w:hideMark/>
              </w:tcPr>
              <w:p w:rsidR="00827A2A" w:rsidRDefault="00000000">
                <w:pPr>
                  <w:shd w:val="clear" w:color="auto" w:fill="FFFFFF"/>
                  <w:rPr>
                    <w:sz w:val="16"/>
                    <w:szCs w:val="16"/>
                    <w:shd w:val="clear" w:color="auto" w:fill="FFFFFF"/>
                  </w:rPr>
                </w:pPr>
                <w:r>
                  <w:rPr>
                    <w:sz w:val="16"/>
                    <w:szCs w:val="16"/>
                    <w:shd w:val="clear" w:color="auto" w:fill="FFFFFF"/>
                  </w:rPr>
                  <w:br/>
                </w:r>
                <w:r>
                  <w:rPr>
                    <w:rFonts w:eastAsia="Arial"/>
                    <w:b/>
                    <w:sz w:val="16"/>
                    <w:szCs w:val="16"/>
                    <w:shd w:val="clear" w:color="auto" w:fill="FFFFFF"/>
                  </w:rPr>
                  <w:t>Bauwerk Group Schweiz AG</w:t>
                </w:r>
                <w:r>
                  <w:rPr>
                    <w:sz w:val="16"/>
                    <w:szCs w:val="16"/>
                    <w:shd w:val="clear" w:color="auto" w:fill="FFFFFF"/>
                  </w:rPr>
                  <w:br/>
                </w:r>
                <w:proofErr w:type="spellStart"/>
                <w:r>
                  <w:rPr>
                    <w:rFonts w:eastAsia="Arial"/>
                    <w:sz w:val="16"/>
                    <w:szCs w:val="16"/>
                    <w:shd w:val="clear" w:color="auto" w:fill="FFFFFF"/>
                  </w:rPr>
                  <w:t>Neudorfstrasse</w:t>
                </w:r>
                <w:proofErr w:type="spellEnd"/>
                <w:r>
                  <w:rPr>
                    <w:rFonts w:eastAsia="Arial"/>
                    <w:sz w:val="16"/>
                    <w:szCs w:val="16"/>
                    <w:shd w:val="clear" w:color="auto" w:fill="FFFFFF"/>
                  </w:rPr>
                  <w:t xml:space="preserve"> 49, CH-9430 St. Margrethen, T +41 71 747 74 74, </w:t>
                </w:r>
                <w:hyperlink r:id="rId1">
                  <w:r>
                    <w:rPr>
                      <w:rStyle w:val="Hyperlink"/>
                      <w:rFonts w:eastAsia="Arial"/>
                      <w:color w:val="000000"/>
                      <w:sz w:val="16"/>
                      <w:szCs w:val="16"/>
                      <w:u w:val="none"/>
                      <w:shd w:val="clear" w:color="auto" w:fill="FFFFFF"/>
                    </w:rPr>
                    <w:t>info@bauwerk.com</w:t>
                  </w:r>
                </w:hyperlink>
                <w:r>
                  <w:rPr>
                    <w:rFonts w:eastAsia="Arial"/>
                    <w:sz w:val="16"/>
                    <w:szCs w:val="16"/>
                    <w:shd w:val="clear" w:color="auto" w:fill="FFFFFF"/>
                  </w:rPr>
                  <w:t xml:space="preserve">   </w:t>
                </w:r>
                <w:hyperlink r:id="rId2" w:tgtFrame="_blank">
                  <w:r>
                    <w:rPr>
                      <w:rStyle w:val="Hyperlink"/>
                      <w:rFonts w:eastAsia="Arial"/>
                      <w:i/>
                      <w:color w:val="000000"/>
                      <w:sz w:val="16"/>
                      <w:szCs w:val="16"/>
                      <w:u w:val="none"/>
                      <w:shd w:val="clear" w:color="auto" w:fill="FFFFFF"/>
                    </w:rPr>
                    <w:t>bauwerk-parkett.com</w:t>
                  </w:r>
                </w:hyperlink>
                <w:r>
                  <w:rPr>
                    <w:sz w:val="16"/>
                    <w:szCs w:val="16"/>
                    <w:shd w:val="clear" w:color="auto" w:fill="FFFFFF"/>
                  </w:rPr>
                  <w:br/>
                </w:r>
                <w:hyperlink r:id="rId3" w:tgtFrame="_blank" w:tooltip="bauwerk-parkett-facebook">
                  <w:r>
                    <w:rPr>
                      <w:rStyle w:val="Hyperlink"/>
                      <w:rFonts w:eastAsia="Arial"/>
                      <w:i/>
                      <w:color w:val="000000"/>
                      <w:sz w:val="16"/>
                      <w:szCs w:val="16"/>
                      <w:shd w:val="clear" w:color="auto" w:fill="FFFFFF"/>
                    </w:rPr>
                    <w:t>Facebook</w:t>
                  </w:r>
                </w:hyperlink>
                <w:r>
                  <w:rPr>
                    <w:rFonts w:eastAsia="Arial"/>
                    <w:sz w:val="16"/>
                    <w:szCs w:val="16"/>
                    <w:shd w:val="clear" w:color="auto" w:fill="FFFFFF"/>
                  </w:rPr>
                  <w:t>, </w:t>
                </w:r>
                <w:hyperlink r:id="rId4" w:tgtFrame="_blank" w:tooltip="bauwerk-parkett-instagram">
                  <w:r>
                    <w:rPr>
                      <w:rStyle w:val="Hyperlink"/>
                      <w:rFonts w:eastAsia="Arial"/>
                      <w:i/>
                      <w:color w:val="000000"/>
                      <w:sz w:val="16"/>
                      <w:szCs w:val="16"/>
                      <w:shd w:val="clear" w:color="auto" w:fill="FFFFFF"/>
                    </w:rPr>
                    <w:t>Instagram</w:t>
                  </w:r>
                </w:hyperlink>
                <w:r>
                  <w:rPr>
                    <w:rFonts w:eastAsia="Arial"/>
                    <w:sz w:val="16"/>
                    <w:szCs w:val="16"/>
                    <w:shd w:val="clear" w:color="auto" w:fill="FFFFFF"/>
                  </w:rPr>
                  <w:t>, </w:t>
                </w:r>
                <w:hyperlink r:id="rId5" w:tgtFrame="_blank" w:tooltip="bauwerk-parkett-linkedin">
                  <w:r>
                    <w:rPr>
                      <w:rStyle w:val="Hyperlink"/>
                      <w:rFonts w:eastAsia="Arial"/>
                      <w:i/>
                      <w:color w:val="000000"/>
                      <w:sz w:val="16"/>
                      <w:szCs w:val="16"/>
                      <w:shd w:val="clear" w:color="auto" w:fill="FFFFFF"/>
                    </w:rPr>
                    <w:t>LinkedIn</w:t>
                  </w:r>
                </w:hyperlink>
                <w:r>
                  <w:rPr>
                    <w:rFonts w:eastAsia="Arial"/>
                    <w:sz w:val="16"/>
                    <w:szCs w:val="16"/>
                    <w:shd w:val="clear" w:color="auto" w:fill="FFFFFF"/>
                  </w:rPr>
                  <w:t>, </w:t>
                </w:r>
                <w:proofErr w:type="spellStart"/>
                <w:r>
                  <w:fldChar w:fldCharType="begin"/>
                </w:r>
                <w:r>
                  <w:instrText>HYPERLINK "https://www.youtube.com/channel/UCSj8VzKnCchna6P7pRmRGwg" \t "_blank" \o "bauwerk-parkett-youtube" \h</w:instrText>
                </w:r>
                <w:r>
                  <w:fldChar w:fldCharType="separate"/>
                </w:r>
                <w:r>
                  <w:rPr>
                    <w:rStyle w:val="Hyperlink"/>
                    <w:rFonts w:eastAsia="Arial"/>
                    <w:i/>
                    <w:color w:val="000000"/>
                    <w:sz w:val="16"/>
                    <w:szCs w:val="16"/>
                    <w:shd w:val="clear" w:color="auto" w:fill="FFFFFF"/>
                  </w:rPr>
                  <w:t>Youtube</w:t>
                </w:r>
                <w:proofErr w:type="spellEnd"/>
                <w:r>
                  <w:rPr>
                    <w:rStyle w:val="Hyperlink"/>
                    <w:rFonts w:eastAsia="Arial"/>
                    <w:i/>
                    <w:color w:val="000000"/>
                    <w:sz w:val="16"/>
                    <w:szCs w:val="16"/>
                    <w:shd w:val="clear" w:color="auto" w:fill="FFFFFF"/>
                  </w:rPr>
                  <w:fldChar w:fldCharType="end"/>
                </w:r>
                <w:r>
                  <w:rPr>
                    <w:rFonts w:eastAsia="Arial"/>
                    <w:sz w:val="16"/>
                    <w:szCs w:val="16"/>
                    <w:shd w:val="clear" w:color="auto" w:fill="FFFFFF"/>
                  </w:rPr>
                  <w:t>, </w:t>
                </w:r>
                <w:hyperlink r:id="rId6" w:tgtFrame="_blank" w:tooltip="bauwerk-parkett-facebook">
                  <w:r>
                    <w:rPr>
                      <w:rStyle w:val="Hyperlink"/>
                      <w:rFonts w:eastAsia="Arial"/>
                      <w:i/>
                      <w:color w:val="000000"/>
                      <w:sz w:val="16"/>
                      <w:szCs w:val="16"/>
                      <w:shd w:val="clear" w:color="auto" w:fill="FFFFFF"/>
                    </w:rPr>
                    <w:t>Pinterest</w:t>
                  </w:r>
                </w:hyperlink>
              </w:p>
            </w:tc>
          </w:tr>
        </w:tbl>
        <w:p w:rsidR="00827A2A" w:rsidRDefault="00827A2A">
          <w:pPr>
            <w:rPr>
              <w:sz w:val="16"/>
              <w:szCs w:val="16"/>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827A2A" w:rsidRDefault="00827A2A">
          <w:pPr>
            <w:rPr>
              <w:sz w:val="16"/>
              <w:szCs w:val="16"/>
            </w:rPr>
          </w:pPr>
        </w:p>
      </w:tc>
    </w:tr>
  </w:tbl>
  <w:p w:rsidR="00827A2A" w:rsidRDefault="00827A2A">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F16A8" w:rsidRDefault="00CF16A8">
      <w:pPr>
        <w:spacing w:line="240" w:lineRule="auto"/>
      </w:pPr>
      <w:r>
        <w:separator/>
      </w:r>
    </w:p>
  </w:footnote>
  <w:footnote w:type="continuationSeparator" w:id="0">
    <w:p w:rsidR="00CF16A8" w:rsidRDefault="00CF16A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27A2A" w:rsidRDefault="00000000">
    <w:r>
      <w:rPr>
        <w:noProof/>
      </w:rPr>
      <w:drawing>
        <wp:anchor distT="0" distB="0" distL="114300" distR="114300" simplePos="0" relativeHeight="251659264" behindDoc="0" locked="0" layoutInCell="0" allowOverlap="0">
          <wp:simplePos x="0" y="0"/>
          <wp:positionH relativeFrom="page">
            <wp:posOffset>2771775</wp:posOffset>
          </wp:positionH>
          <wp:positionV relativeFrom="page">
            <wp:posOffset>360045</wp:posOffset>
          </wp:positionV>
          <wp:extent cx="1800860" cy="57721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800860" cy="57721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27A2A" w:rsidRDefault="00000000">
    <w:pPr>
      <w:spacing w:before="240" w:after="240"/>
      <w:rPr>
        <w:sz w:val="20"/>
        <w:szCs w:val="20"/>
      </w:rPr>
    </w:pPr>
    <w:r>
      <w:rPr>
        <w:noProof/>
        <w:sz w:val="20"/>
        <w:szCs w:val="20"/>
      </w:rPr>
      <w:drawing>
        <wp:anchor distT="0" distB="0" distL="114300" distR="114300" simplePos="0" relativeHeight="251658240" behindDoc="0" locked="0" layoutInCell="0" allowOverlap="0">
          <wp:simplePos x="0" y="0"/>
          <wp:positionH relativeFrom="page">
            <wp:posOffset>2771775</wp:posOffset>
          </wp:positionH>
          <wp:positionV relativeFrom="page">
            <wp:posOffset>360045</wp:posOffset>
          </wp:positionV>
          <wp:extent cx="1800860" cy="57721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800860" cy="577215"/>
                  </a:xfrm>
                  <a:prstGeom prst="rect">
                    <a:avLst/>
                  </a:prstGeom>
                </pic:spPr>
              </pic:pic>
            </a:graphicData>
          </a:graphic>
        </wp:anchor>
      </w:drawing>
    </w:r>
    <w:r>
      <w:rPr>
        <w:sz w:val="20"/>
        <w:szCs w:val="20"/>
      </w:rPr>
      <w:t> </w:t>
    </w:r>
  </w:p>
  <w:p w:rsidR="00827A2A" w:rsidRDefault="00000000">
    <w:pPr>
      <w:spacing w:before="240" w:after="240"/>
      <w:rPr>
        <w:sz w:val="20"/>
        <w:szCs w:val="20"/>
      </w:rPr>
    </w:pPr>
    <w:r>
      <w:rPr>
        <w:sz w:val="20"/>
        <w:szCs w:val="20"/>
      </w:rPr>
      <w:t> </w:t>
    </w:r>
  </w:p>
  <w:p w:rsidR="00827A2A" w:rsidRDefault="00000000">
    <w:pPr>
      <w:spacing w:before="240" w:after="240"/>
      <w:rPr>
        <w:sz w:val="20"/>
        <w:szCs w:val="20"/>
      </w:rPr>
    </w:pPr>
    <w:r>
      <w:rPr>
        <w:rFonts w:eastAsia="Arial"/>
        <w:b/>
        <w:sz w:val="20"/>
        <w:szCs w:val="20"/>
      </w:rPr>
      <w:t>Medienmitteilung</w:t>
    </w:r>
  </w:p>
  <w:p w:rsidR="00827A2A" w:rsidRDefault="00000000">
    <w:pPr>
      <w:rPr>
        <w:sz w:val="20"/>
        <w:szCs w:val="20"/>
      </w:rPr>
    </w:pPr>
    <w:r>
      <w:rPr>
        <w:sz w:val="20"/>
        <w:szCs w:val="20"/>
      </w:rPr>
      <w:t>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7A2A"/>
    <w:rsid w:val="00260C7C"/>
    <w:rsid w:val="0053072E"/>
    <w:rsid w:val="00827A2A"/>
    <w:rsid w:val="00AC7ED2"/>
    <w:rsid w:val="00CF16A8"/>
  </w:rsids>
  <m:mathPr>
    <m:mathFont m:val="Cambria Math"/>
    <m:brkBin m:val="before"/>
    <m:brkBinSub m:val="--"/>
    <m:smallFrac m:val="0"/>
    <m:dispDef/>
    <m:lMargin m:val="0"/>
    <m:rMargin m:val="0"/>
    <m:defJc m:val="centerGroup"/>
    <m:wrapIndent m:val="1440"/>
    <m:intLim m:val="subSup"/>
    <m:naryLim m:val="undOvr"/>
  </m:mathPr>
  <w:themeFontLang w:val="de-DE" w:eastAsia="zh-TW"/>
  <w:clrSchemeMapping w:bg1="light1" w:t1="dark1" w:bg2="light2" w:t2="dark2" w:accent1="accent1" w:accent2="accent2" w:accent3="accent3" w:accent4="accent4" w:accent5="accent5" w:accent6="accent6" w:hyperlink="hyperlink" w:followedHyperlink="followedHyperlink"/>
  <w:decimalSymbol w:val=","/>
  <w:listSeparator w:val=";"/>
  <w14:docId w14:val="15B8E25D"/>
  <w15:docId w15:val="{453F0FF5-9F11-7F46-B122-C13ED676C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color w:val="000000"/>
        <w:sz w:val="22"/>
        <w:szCs w:val="22"/>
        <w:lang w:val="de-DE" w:eastAsia="zh-TW"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cas-gruppe.ch" TargetMode="External"/><Relationship Id="rId13" Type="http://schemas.openxmlformats.org/officeDocument/2006/relationships/image" Target="media/image4.jpg"/><Relationship Id="rId18" Type="http://schemas.openxmlformats.org/officeDocument/2006/relationships/hyperlink" Target="http://www.bauwerk-parkett.com/" TargetMode="External"/><Relationship Id="rId3" Type="http://schemas.openxmlformats.org/officeDocument/2006/relationships/webSettings" Target="webSettings.xml"/><Relationship Id="rId21" Type="http://schemas.openxmlformats.org/officeDocument/2006/relationships/header" Target="header2.xml"/><Relationship Id="rId7" Type="http://schemas.openxmlformats.org/officeDocument/2006/relationships/hyperlink" Target="https://cas-gruppe.ch" TargetMode="External"/><Relationship Id="rId12" Type="http://schemas.openxmlformats.org/officeDocument/2006/relationships/image" Target="media/image3.jpg"/><Relationship Id="rId17" Type="http://schemas.openxmlformats.org/officeDocument/2006/relationships/image" Target="media/image8.jpg"/><Relationship Id="rId2" Type="http://schemas.openxmlformats.org/officeDocument/2006/relationships/settings" Target="settings.xml"/><Relationship Id="rId16" Type="http://schemas.openxmlformats.org/officeDocument/2006/relationships/image" Target="media/image7.jp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2.jp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6.jpg"/><Relationship Id="rId23" Type="http://schemas.openxmlformats.org/officeDocument/2006/relationships/fontTable" Target="fontTable.xml"/><Relationship Id="rId10" Type="http://schemas.openxmlformats.org/officeDocument/2006/relationships/hyperlink" Target="http://www.deluxe-parkett.ch" TargetMode="External"/><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www.atelier-oi.ch" TargetMode="External"/><Relationship Id="rId14" Type="http://schemas.openxmlformats.org/officeDocument/2006/relationships/image" Target="media/image5.jp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hyperlink" Target="https://www.facebook.com/Bauwerk.Parkett" TargetMode="External"/><Relationship Id="rId2" Type="http://schemas.openxmlformats.org/officeDocument/2006/relationships/hyperlink" Target="https://www.bauwerk-parkett.com" TargetMode="External"/><Relationship Id="rId1" Type="http://schemas.openxmlformats.org/officeDocument/2006/relationships/hyperlink" Target="mailto:info@bauwerk.com" TargetMode="External"/><Relationship Id="rId6" Type="http://schemas.openxmlformats.org/officeDocument/2006/relationships/hyperlink" Target="https://www.pinterest.ch/bauwerkparkett/" TargetMode="External"/><Relationship Id="rId5" Type="http://schemas.openxmlformats.org/officeDocument/2006/relationships/hyperlink" Target="https://ch.linkedin.com/company/bauwerk-parkett/" TargetMode="External"/><Relationship Id="rId4" Type="http://schemas.openxmlformats.org/officeDocument/2006/relationships/hyperlink" Target="https://www.instagram.com/bauwerk_parkett/"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www.facebook.com/Bauwerk.Parkett" TargetMode="External"/><Relationship Id="rId2" Type="http://schemas.openxmlformats.org/officeDocument/2006/relationships/hyperlink" Target="https://www.bauwerk-parkett.com" TargetMode="External"/><Relationship Id="rId1" Type="http://schemas.openxmlformats.org/officeDocument/2006/relationships/hyperlink" Target="mailto:info@bauwerk.com" TargetMode="External"/><Relationship Id="rId6" Type="http://schemas.openxmlformats.org/officeDocument/2006/relationships/hyperlink" Target="https://www.pinterest.ch/bauwerkparkett/" TargetMode="External"/><Relationship Id="rId5" Type="http://schemas.openxmlformats.org/officeDocument/2006/relationships/hyperlink" Target="https://ch.linkedin.com/company/bauwerk-parkett/" TargetMode="External"/><Relationship Id="rId4" Type="http://schemas.openxmlformats.org/officeDocument/2006/relationships/hyperlink" Target="https://www.instagram.com/bauwerk_parket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1258</Words>
  <Characters>7932</Characters>
  <Application>Microsoft Office Word</Application>
  <DocSecurity>0</DocSecurity>
  <Lines>66</Lines>
  <Paragraphs>18</Paragraphs>
  <ScaleCrop>false</ScaleCrop>
  <Company/>
  <LinksUpToDate>false</LinksUpToDate>
  <CharactersWithSpaces>9172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Rainer Häupl</cp:lastModifiedBy>
  <cp:revision>4</cp:revision>
  <dcterms:created xsi:type="dcterms:W3CDTF">2025-03-24T15:12:00Z</dcterms:created>
  <dcterms:modified xsi:type="dcterms:W3CDTF">2025-03-24T15:13:00Z</dcterms:modified>
</cp:coreProperties>
</file>